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76E" w:rsidRPr="007F42BE" w:rsidRDefault="00C6576E" w:rsidP="0094318D">
      <w:pPr>
        <w:spacing w:line="360" w:lineRule="atLeast"/>
        <w:rPr>
          <w:rFonts w:ascii="宋体"/>
        </w:rPr>
      </w:pPr>
    </w:p>
    <w:p w:rsidR="00C6576E" w:rsidRPr="004822D3" w:rsidRDefault="00C6576E" w:rsidP="0094318D">
      <w:pPr>
        <w:spacing w:line="360" w:lineRule="atLeast"/>
        <w:jc w:val="center"/>
        <w:rPr>
          <w:rFonts w:ascii="宋体"/>
          <w:b/>
          <w:bCs/>
        </w:rPr>
      </w:pPr>
      <w:r w:rsidRPr="00271F37">
        <w:rPr>
          <w:rFonts w:ascii="宋体" w:hAnsi="宋体" w:cs="宋体" w:hint="eastAsia"/>
          <w:b/>
          <w:bCs/>
          <w:sz w:val="32"/>
          <w:szCs w:val="32"/>
        </w:rPr>
        <w:t>《</w:t>
      </w:r>
      <w:r>
        <w:rPr>
          <w:rFonts w:ascii="宋体" w:hAnsi="宋体" w:cs="宋体" w:hint="eastAsia"/>
          <w:b/>
          <w:bCs/>
          <w:sz w:val="32"/>
          <w:szCs w:val="32"/>
        </w:rPr>
        <w:t>专业英语</w:t>
      </w:r>
      <w:r w:rsidRPr="00271F37">
        <w:rPr>
          <w:rFonts w:ascii="宋体" w:hAnsi="宋体" w:cs="宋体" w:hint="eastAsia"/>
          <w:b/>
          <w:bCs/>
          <w:sz w:val="32"/>
          <w:szCs w:val="32"/>
        </w:rPr>
        <w:t>》课程教学大纲</w:t>
      </w:r>
    </w:p>
    <w:p w:rsidR="00C6576E" w:rsidRPr="001148FB" w:rsidRDefault="00C6576E" w:rsidP="0094318D">
      <w:pPr>
        <w:spacing w:line="360" w:lineRule="atLeast"/>
        <w:rPr>
          <w:rFonts w:ascii="楷体_GB2312" w:eastAsia="楷体_GB2312" w:hAnsi="宋体"/>
          <w:b/>
          <w:bCs/>
          <w:sz w:val="32"/>
          <w:szCs w:val="32"/>
        </w:rPr>
      </w:pPr>
      <w:r w:rsidRPr="009517A2">
        <w:rPr>
          <w:rFonts w:ascii="宋体" w:hAnsi="宋体" w:cs="宋体" w:hint="eastAsia"/>
          <w:b/>
          <w:bCs/>
          <w:sz w:val="24"/>
          <w:szCs w:val="24"/>
        </w:rPr>
        <w:t>一、课程与任课教师基本信息</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0"/>
        <w:gridCol w:w="4262"/>
      </w:tblGrid>
      <w:tr w:rsidR="00C6576E" w:rsidRPr="00BB52EA" w:rsidTr="0045608B">
        <w:tc>
          <w:tcPr>
            <w:tcW w:w="4260"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课程名称：</w:t>
            </w:r>
            <w:r>
              <w:rPr>
                <w:rFonts w:ascii="宋体" w:hAnsi="宋体" w:cs="宋体" w:hint="eastAsia"/>
                <w:b/>
                <w:bCs/>
                <w:kern w:val="0"/>
                <w:sz w:val="20"/>
                <w:szCs w:val="20"/>
              </w:rPr>
              <w:t>专业英语</w:t>
            </w:r>
          </w:p>
        </w:tc>
        <w:tc>
          <w:tcPr>
            <w:tcW w:w="4262"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课程类别：必修课</w:t>
            </w:r>
            <w:r w:rsidRPr="00045232">
              <w:rPr>
                <w:rFonts w:ascii="宋体" w:hAnsi="宋体" w:cs="宋体"/>
                <w:b/>
                <w:bCs/>
                <w:kern w:val="0"/>
                <w:sz w:val="20"/>
                <w:szCs w:val="20"/>
              </w:rPr>
              <w:t xml:space="preserve"> </w:t>
            </w:r>
            <w:r>
              <w:rPr>
                <w:rFonts w:ascii="宋体" w:hAnsi="Wingdings 2" w:cs="宋体" w:hint="eastAsia"/>
                <w:b/>
                <w:bCs/>
                <w:kern w:val="0"/>
                <w:sz w:val="20"/>
                <w:szCs w:val="20"/>
              </w:rPr>
              <w:sym w:font="Wingdings 2" w:char="F052"/>
            </w:r>
            <w:r w:rsidRPr="00045232">
              <w:rPr>
                <w:rFonts w:ascii="宋体" w:hAnsi="宋体" w:cs="宋体" w:hint="eastAsia"/>
                <w:b/>
                <w:bCs/>
                <w:kern w:val="0"/>
                <w:sz w:val="20"/>
                <w:szCs w:val="20"/>
              </w:rPr>
              <w:t>选修课□</w:t>
            </w:r>
          </w:p>
        </w:tc>
      </w:tr>
      <w:tr w:rsidR="00C6576E" w:rsidRPr="00BB52EA" w:rsidTr="0045608B">
        <w:tc>
          <w:tcPr>
            <w:tcW w:w="4260"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总学时</w:t>
            </w:r>
            <w:r w:rsidRPr="00045232">
              <w:rPr>
                <w:rFonts w:ascii="宋体" w:hAnsi="宋体" w:cs="宋体"/>
                <w:b/>
                <w:bCs/>
                <w:kern w:val="0"/>
                <w:sz w:val="20"/>
                <w:szCs w:val="20"/>
              </w:rPr>
              <w:t>/</w:t>
            </w:r>
            <w:r w:rsidRPr="00045232">
              <w:rPr>
                <w:rFonts w:ascii="宋体" w:hAnsi="宋体" w:cs="宋体" w:hint="eastAsia"/>
                <w:b/>
                <w:bCs/>
                <w:kern w:val="0"/>
                <w:sz w:val="20"/>
                <w:szCs w:val="20"/>
              </w:rPr>
              <w:t>周学时</w:t>
            </w:r>
            <w:r w:rsidRPr="00045232">
              <w:rPr>
                <w:rFonts w:ascii="宋体" w:hAnsi="宋体" w:cs="宋体"/>
                <w:b/>
                <w:bCs/>
                <w:kern w:val="0"/>
                <w:sz w:val="20"/>
                <w:szCs w:val="20"/>
              </w:rPr>
              <w:t>/</w:t>
            </w:r>
            <w:r w:rsidRPr="00045232">
              <w:rPr>
                <w:rFonts w:ascii="宋体" w:hAnsi="宋体" w:cs="宋体" w:hint="eastAsia"/>
                <w:b/>
                <w:bCs/>
                <w:kern w:val="0"/>
                <w:sz w:val="20"/>
                <w:szCs w:val="20"/>
              </w:rPr>
              <w:t>学分：</w:t>
            </w:r>
            <w:r>
              <w:rPr>
                <w:rFonts w:ascii="宋体" w:hAnsi="宋体" w:cs="宋体"/>
                <w:b/>
                <w:bCs/>
                <w:kern w:val="0"/>
                <w:sz w:val="20"/>
                <w:szCs w:val="20"/>
              </w:rPr>
              <w:t>32/2/2</w:t>
            </w:r>
          </w:p>
        </w:tc>
        <w:tc>
          <w:tcPr>
            <w:tcW w:w="4262"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其中实验（实训、讨论等）学时：</w:t>
            </w:r>
          </w:p>
        </w:tc>
      </w:tr>
      <w:tr w:rsidR="00C6576E" w:rsidRPr="00BB52EA" w:rsidTr="0045608B">
        <w:tc>
          <w:tcPr>
            <w:tcW w:w="4260"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授课时间：</w:t>
            </w:r>
            <w:r>
              <w:rPr>
                <w:rFonts w:ascii="宋体" w:hAnsi="宋体" w:cs="宋体" w:hint="eastAsia"/>
                <w:b/>
                <w:bCs/>
                <w:kern w:val="0"/>
                <w:sz w:val="20"/>
                <w:szCs w:val="20"/>
              </w:rPr>
              <w:t>每周一下午一二节</w:t>
            </w:r>
          </w:p>
        </w:tc>
        <w:tc>
          <w:tcPr>
            <w:tcW w:w="4262"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授课地点：</w:t>
            </w:r>
            <w:r>
              <w:rPr>
                <w:rFonts w:ascii="宋体" w:hAnsi="宋体" w:cs="宋体"/>
                <w:b/>
                <w:bCs/>
                <w:kern w:val="0"/>
                <w:sz w:val="20"/>
                <w:szCs w:val="20"/>
              </w:rPr>
              <w:t>7B 412</w:t>
            </w:r>
          </w:p>
        </w:tc>
      </w:tr>
      <w:tr w:rsidR="00C6576E" w:rsidRPr="00BB52EA" w:rsidTr="0045608B">
        <w:tc>
          <w:tcPr>
            <w:tcW w:w="4260" w:type="dxa"/>
          </w:tcPr>
          <w:p w:rsidR="00C6576E" w:rsidRPr="0045608B" w:rsidRDefault="00C6576E" w:rsidP="00045232">
            <w:pPr>
              <w:tabs>
                <w:tab w:val="left" w:pos="1440"/>
              </w:tabs>
              <w:spacing w:line="360" w:lineRule="atLeast"/>
              <w:outlineLvl w:val="0"/>
              <w:rPr>
                <w:rFonts w:ascii="宋体"/>
                <w:kern w:val="0"/>
                <w:sz w:val="20"/>
                <w:szCs w:val="20"/>
              </w:rPr>
            </w:pPr>
            <w:r w:rsidRPr="0045608B">
              <w:rPr>
                <w:rFonts w:ascii="宋体" w:hAnsi="宋体" w:cs="宋体" w:hint="eastAsia"/>
                <w:b/>
                <w:bCs/>
                <w:kern w:val="0"/>
                <w:sz w:val="20"/>
                <w:szCs w:val="20"/>
              </w:rPr>
              <w:t>开课单位：能源与化工系</w:t>
            </w:r>
          </w:p>
        </w:tc>
        <w:tc>
          <w:tcPr>
            <w:tcW w:w="4262" w:type="dxa"/>
          </w:tcPr>
          <w:p w:rsidR="00C6576E" w:rsidRPr="0045608B" w:rsidRDefault="00C6576E" w:rsidP="00045232">
            <w:pPr>
              <w:tabs>
                <w:tab w:val="left" w:pos="1440"/>
              </w:tabs>
              <w:spacing w:line="360" w:lineRule="atLeast"/>
              <w:outlineLvl w:val="0"/>
              <w:rPr>
                <w:rFonts w:ascii="宋体"/>
                <w:kern w:val="0"/>
                <w:sz w:val="20"/>
                <w:szCs w:val="20"/>
              </w:rPr>
            </w:pPr>
            <w:r w:rsidRPr="0045608B">
              <w:rPr>
                <w:rFonts w:ascii="宋体" w:hAnsi="宋体" w:cs="宋体" w:hint="eastAsia"/>
                <w:b/>
                <w:bCs/>
                <w:kern w:val="0"/>
                <w:sz w:val="20"/>
                <w:szCs w:val="20"/>
              </w:rPr>
              <w:t>适用专业班级：化学工程与工艺</w:t>
            </w:r>
            <w:r w:rsidRPr="0045608B">
              <w:rPr>
                <w:rFonts w:ascii="宋体" w:hAnsi="宋体" w:cs="宋体"/>
                <w:b/>
                <w:bCs/>
                <w:kern w:val="0"/>
                <w:sz w:val="20"/>
                <w:szCs w:val="20"/>
              </w:rPr>
              <w:t>2012</w:t>
            </w:r>
            <w:r w:rsidRPr="0045608B">
              <w:rPr>
                <w:rFonts w:ascii="宋体" w:hAnsi="宋体" w:cs="宋体" w:hint="eastAsia"/>
                <w:b/>
                <w:bCs/>
                <w:kern w:val="0"/>
                <w:sz w:val="20"/>
                <w:szCs w:val="20"/>
              </w:rPr>
              <w:t>级</w:t>
            </w:r>
          </w:p>
        </w:tc>
      </w:tr>
      <w:tr w:rsidR="00C6576E" w:rsidRPr="00BB52EA" w:rsidTr="0045608B">
        <w:tc>
          <w:tcPr>
            <w:tcW w:w="4260"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任课（</w:t>
            </w:r>
            <w:r w:rsidRPr="00045232">
              <w:rPr>
                <w:rFonts w:ascii="宋体" w:hAnsi="宋体" w:cs="宋体"/>
                <w:b/>
                <w:bCs/>
                <w:kern w:val="0"/>
                <w:sz w:val="20"/>
                <w:szCs w:val="20"/>
              </w:rPr>
              <w:t>/</w:t>
            </w:r>
            <w:r w:rsidRPr="00045232">
              <w:rPr>
                <w:rFonts w:ascii="宋体" w:hAnsi="宋体" w:cs="宋体" w:hint="eastAsia"/>
                <w:b/>
                <w:bCs/>
                <w:kern w:val="0"/>
                <w:sz w:val="20"/>
                <w:szCs w:val="20"/>
              </w:rPr>
              <w:t>助课）教师姓名：</w:t>
            </w:r>
            <w:r>
              <w:rPr>
                <w:rFonts w:ascii="宋体" w:hAnsi="宋体" w:cs="宋体" w:hint="eastAsia"/>
                <w:b/>
                <w:bCs/>
                <w:kern w:val="0"/>
                <w:sz w:val="20"/>
                <w:szCs w:val="20"/>
              </w:rPr>
              <w:t>傅小波</w:t>
            </w:r>
          </w:p>
        </w:tc>
        <w:tc>
          <w:tcPr>
            <w:tcW w:w="4262"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职称：</w:t>
            </w:r>
            <w:r>
              <w:rPr>
                <w:rFonts w:ascii="宋体" w:hAnsi="宋体" w:cs="宋体" w:hint="eastAsia"/>
                <w:b/>
                <w:bCs/>
                <w:kern w:val="0"/>
                <w:sz w:val="20"/>
                <w:szCs w:val="20"/>
              </w:rPr>
              <w:t>副教授</w:t>
            </w:r>
          </w:p>
        </w:tc>
      </w:tr>
      <w:tr w:rsidR="00C6576E" w:rsidRPr="00BB52EA" w:rsidTr="0045608B">
        <w:tc>
          <w:tcPr>
            <w:tcW w:w="4260"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联系电话：</w:t>
            </w:r>
            <w:r>
              <w:rPr>
                <w:rFonts w:ascii="宋体" w:hAnsi="宋体" w:cs="宋体"/>
                <w:b/>
                <w:bCs/>
                <w:kern w:val="0"/>
                <w:sz w:val="20"/>
                <w:szCs w:val="20"/>
              </w:rPr>
              <w:t>18027000108</w:t>
            </w:r>
          </w:p>
        </w:tc>
        <w:tc>
          <w:tcPr>
            <w:tcW w:w="4262" w:type="dxa"/>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b/>
                <w:bCs/>
                <w:kern w:val="0"/>
                <w:sz w:val="20"/>
                <w:szCs w:val="20"/>
              </w:rPr>
              <w:t>Email:</w:t>
            </w:r>
            <w:r>
              <w:rPr>
                <w:rFonts w:ascii="宋体" w:hAnsi="宋体" w:cs="宋体"/>
                <w:b/>
                <w:bCs/>
                <w:kern w:val="0"/>
                <w:sz w:val="20"/>
                <w:szCs w:val="20"/>
              </w:rPr>
              <w:t xml:space="preserve"> </w:t>
            </w:r>
            <w:hyperlink r:id="rId5" w:history="1">
              <w:r w:rsidRPr="00933A34">
                <w:rPr>
                  <w:rStyle w:val="Hyperlink"/>
                  <w:rFonts w:ascii="宋体" w:hAnsi="宋体" w:cs="宋体"/>
                  <w:b/>
                  <w:bCs/>
                  <w:kern w:val="0"/>
                  <w:sz w:val="20"/>
                  <w:szCs w:val="20"/>
                </w:rPr>
                <w:t>fuxb@dgut.edu.cn</w:t>
              </w:r>
            </w:hyperlink>
          </w:p>
        </w:tc>
      </w:tr>
      <w:tr w:rsidR="00C6576E" w:rsidRPr="00BB52EA" w:rsidTr="0045608B">
        <w:tc>
          <w:tcPr>
            <w:tcW w:w="8522" w:type="dxa"/>
            <w:gridSpan w:val="2"/>
          </w:tcPr>
          <w:p w:rsidR="00C6576E" w:rsidRPr="00045232" w:rsidRDefault="00C6576E" w:rsidP="00045232">
            <w:pPr>
              <w:tabs>
                <w:tab w:val="left" w:pos="1440"/>
              </w:tabs>
              <w:spacing w:line="360" w:lineRule="atLeast"/>
              <w:outlineLvl w:val="0"/>
              <w:rPr>
                <w:rFonts w:ascii="宋体"/>
                <w:kern w:val="0"/>
                <w:sz w:val="20"/>
                <w:szCs w:val="20"/>
              </w:rPr>
            </w:pPr>
            <w:r w:rsidRPr="00045232">
              <w:rPr>
                <w:rFonts w:ascii="宋体" w:hAnsi="宋体" w:cs="宋体" w:hint="eastAsia"/>
                <w:b/>
                <w:bCs/>
                <w:kern w:val="0"/>
                <w:sz w:val="20"/>
                <w:szCs w:val="20"/>
              </w:rPr>
              <w:t>答疑时间、地点与方式：</w:t>
            </w:r>
            <w:r>
              <w:rPr>
                <w:rFonts w:ascii="宋体" w:hAnsi="宋体" w:cs="宋体"/>
                <w:b/>
                <w:bCs/>
                <w:kern w:val="0"/>
                <w:sz w:val="20"/>
                <w:szCs w:val="20"/>
              </w:rPr>
              <w:t>20</w:t>
            </w:r>
            <w:r>
              <w:rPr>
                <w:rFonts w:ascii="宋体" w:hAnsi="宋体" w:cs="宋体" w:hint="eastAsia"/>
                <w:b/>
                <w:bCs/>
                <w:kern w:val="0"/>
                <w:sz w:val="20"/>
                <w:szCs w:val="20"/>
              </w:rPr>
              <w:t>周</w:t>
            </w:r>
            <w:r>
              <w:rPr>
                <w:rFonts w:ascii="宋体" w:hAnsi="宋体" w:cs="宋体"/>
                <w:b/>
                <w:bCs/>
                <w:kern w:val="0"/>
                <w:sz w:val="20"/>
                <w:szCs w:val="20"/>
              </w:rPr>
              <w:t xml:space="preserve"> </w:t>
            </w:r>
            <w:r>
              <w:rPr>
                <w:rFonts w:ascii="宋体" w:hAnsi="宋体" w:cs="宋体" w:hint="eastAsia"/>
                <w:b/>
                <w:bCs/>
                <w:kern w:val="0"/>
                <w:sz w:val="20"/>
                <w:szCs w:val="20"/>
              </w:rPr>
              <w:t>周一下午一二节、</w:t>
            </w:r>
            <w:r>
              <w:rPr>
                <w:rFonts w:ascii="宋体" w:hAnsi="宋体" w:cs="宋体"/>
                <w:b/>
                <w:bCs/>
                <w:kern w:val="0"/>
                <w:sz w:val="20"/>
                <w:szCs w:val="20"/>
              </w:rPr>
              <w:t xml:space="preserve">7B 412 </w:t>
            </w:r>
            <w:r>
              <w:rPr>
                <w:rFonts w:ascii="宋体" w:hAnsi="宋体" w:cs="宋体" w:hint="eastAsia"/>
                <w:b/>
                <w:bCs/>
                <w:kern w:val="0"/>
                <w:sz w:val="20"/>
                <w:szCs w:val="20"/>
              </w:rPr>
              <w:t>、课室答疑</w:t>
            </w:r>
          </w:p>
        </w:tc>
      </w:tr>
      <w:tr w:rsidR="00C6576E" w:rsidRPr="00BB52EA" w:rsidTr="0045608B">
        <w:tc>
          <w:tcPr>
            <w:tcW w:w="8522" w:type="dxa"/>
            <w:gridSpan w:val="2"/>
          </w:tcPr>
          <w:p w:rsidR="00C6576E" w:rsidRPr="00045232" w:rsidRDefault="00C6576E" w:rsidP="00045232">
            <w:pPr>
              <w:tabs>
                <w:tab w:val="left" w:pos="1440"/>
              </w:tabs>
              <w:spacing w:line="360" w:lineRule="atLeast"/>
              <w:outlineLvl w:val="0"/>
              <w:rPr>
                <w:rFonts w:ascii="宋体"/>
                <w:b/>
                <w:bCs/>
                <w:kern w:val="0"/>
                <w:sz w:val="20"/>
                <w:szCs w:val="20"/>
              </w:rPr>
            </w:pPr>
          </w:p>
        </w:tc>
      </w:tr>
    </w:tbl>
    <w:p w:rsidR="00C6576E" w:rsidRPr="009517A2" w:rsidRDefault="00C6576E" w:rsidP="0094318D">
      <w:pPr>
        <w:tabs>
          <w:tab w:val="left" w:pos="1440"/>
        </w:tabs>
        <w:spacing w:line="360" w:lineRule="atLeast"/>
        <w:outlineLvl w:val="0"/>
        <w:rPr>
          <w:rFonts w:ascii="宋体"/>
          <w:b/>
          <w:bCs/>
          <w:sz w:val="24"/>
          <w:szCs w:val="24"/>
        </w:rPr>
      </w:pPr>
      <w:r w:rsidRPr="009517A2">
        <w:rPr>
          <w:rFonts w:ascii="宋体" w:hAnsi="宋体" w:cs="宋体" w:hint="eastAsia"/>
          <w:b/>
          <w:bCs/>
          <w:sz w:val="24"/>
          <w:szCs w:val="24"/>
        </w:rPr>
        <w:t>二、课程简介</w:t>
      </w:r>
    </w:p>
    <w:p w:rsidR="00C6576E" w:rsidRDefault="00C6576E" w:rsidP="0045608B">
      <w:pPr>
        <w:tabs>
          <w:tab w:val="left" w:pos="1440"/>
        </w:tabs>
        <w:spacing w:line="360" w:lineRule="atLeast"/>
        <w:ind w:left="2" w:firstLineChars="199" w:firstLine="31680"/>
        <w:outlineLvl w:val="0"/>
        <w:rPr>
          <w:rFonts w:ascii="楷体_GB2312" w:eastAsia="楷体_GB2312" w:hAnsi="宋体"/>
          <w:sz w:val="24"/>
          <w:szCs w:val="24"/>
        </w:rPr>
      </w:pPr>
      <w:r w:rsidRPr="007B0018">
        <w:rPr>
          <w:rFonts w:cs="宋体" w:hint="eastAsia"/>
          <w:sz w:val="24"/>
          <w:szCs w:val="24"/>
        </w:rPr>
        <w:t>本课程是化学工程与工艺与应用化学等本科专业的一门专业任选课基础课。本课程的教学是在学习大学基础英语的基础上进行的。在各专业人才培养方案中有着重要的地位和作用。该课程讲授科技英语的翻译，化学与化工行业中的常用术语，常用化学化工词头、词尾、缩写词和各种化合物词汇的构成和书写；讲授化学化工科技文献的翻译技巧，培养学生阅读化学化工科技英语的能力、英语化学化工论文写作中的问题和技巧等。为学生以后从事相关专业的科学研究，借鉴国际间的研究成果，开展国际间的交流与合作提供帮助</w:t>
      </w:r>
      <w:r>
        <w:rPr>
          <w:rFonts w:ascii="楷体_GB2312" w:eastAsia="楷体_GB2312" w:hAnsi="宋体" w:cs="楷体_GB2312" w:hint="eastAsia"/>
          <w:sz w:val="24"/>
          <w:szCs w:val="24"/>
        </w:rPr>
        <w:t>。</w:t>
      </w:r>
    </w:p>
    <w:p w:rsidR="00C6576E" w:rsidRPr="009517A2" w:rsidRDefault="00C6576E" w:rsidP="0094318D">
      <w:pPr>
        <w:tabs>
          <w:tab w:val="left" w:pos="1440"/>
        </w:tabs>
        <w:spacing w:line="360" w:lineRule="atLeast"/>
        <w:outlineLvl w:val="0"/>
        <w:rPr>
          <w:rFonts w:ascii="宋体"/>
          <w:b/>
          <w:bCs/>
          <w:sz w:val="24"/>
          <w:szCs w:val="24"/>
        </w:rPr>
      </w:pPr>
      <w:r w:rsidRPr="009517A2">
        <w:rPr>
          <w:rFonts w:ascii="宋体" w:hAnsi="宋体" w:cs="宋体" w:hint="eastAsia"/>
          <w:b/>
          <w:bCs/>
          <w:sz w:val="24"/>
          <w:szCs w:val="24"/>
        </w:rPr>
        <w:t>三、课程目标</w:t>
      </w:r>
    </w:p>
    <w:p w:rsidR="00C6576E" w:rsidRPr="007B0018" w:rsidRDefault="00C6576E" w:rsidP="0045608B">
      <w:pPr>
        <w:ind w:firstLineChars="200" w:firstLine="31680"/>
        <w:rPr>
          <w:b/>
          <w:bCs/>
          <w:sz w:val="24"/>
          <w:szCs w:val="24"/>
        </w:rPr>
      </w:pPr>
      <w:r w:rsidRPr="007B0018">
        <w:rPr>
          <w:rFonts w:cs="宋体" w:hint="eastAsia"/>
          <w:sz w:val="24"/>
          <w:szCs w:val="24"/>
        </w:rPr>
        <w:t>通过本课程的学习，使学生能够初步阅读和运用英语专业材料，从而学习专业科学知识，获得相关信息，并且能书写出正确的论文英文摘要和简单综述</w:t>
      </w:r>
      <w:r w:rsidRPr="007B0018">
        <w:rPr>
          <w:sz w:val="24"/>
          <w:szCs w:val="24"/>
        </w:rPr>
        <w:t xml:space="preserve">, </w:t>
      </w:r>
      <w:r w:rsidRPr="007B0018">
        <w:rPr>
          <w:rFonts w:cs="宋体" w:hint="eastAsia"/>
          <w:sz w:val="24"/>
          <w:szCs w:val="24"/>
        </w:rPr>
        <w:t>能够初步听懂化学化工专业的学术报告。</w:t>
      </w:r>
    </w:p>
    <w:p w:rsidR="00C6576E" w:rsidRPr="009517A2" w:rsidRDefault="00C6576E" w:rsidP="0094318D">
      <w:pPr>
        <w:spacing w:line="360" w:lineRule="atLeast"/>
        <w:rPr>
          <w:rFonts w:ascii="宋体"/>
          <w:b/>
          <w:bCs/>
          <w:sz w:val="24"/>
          <w:szCs w:val="24"/>
        </w:rPr>
      </w:pPr>
      <w:r w:rsidRPr="009517A2">
        <w:rPr>
          <w:rFonts w:ascii="宋体" w:hAnsi="宋体" w:cs="宋体" w:hint="eastAsia"/>
          <w:b/>
          <w:bCs/>
          <w:sz w:val="24"/>
          <w:szCs w:val="24"/>
        </w:rPr>
        <w:t>四、与前后课程的联系</w:t>
      </w:r>
    </w:p>
    <w:p w:rsidR="00C6576E" w:rsidRPr="00D2734D" w:rsidRDefault="00C6576E" w:rsidP="007B0018">
      <w:r w:rsidRPr="00D2734D">
        <w:rPr>
          <w:rFonts w:ascii="宋体" w:hAnsi="宋体" w:cs="宋体" w:hint="eastAsia"/>
          <w:b/>
          <w:bCs/>
        </w:rPr>
        <w:t>先修课程：</w:t>
      </w:r>
      <w:r w:rsidRPr="00D2734D">
        <w:rPr>
          <w:rFonts w:ascii="宋体" w:hAnsi="宋体" w:cs="宋体"/>
          <w:b/>
          <w:bCs/>
        </w:rPr>
        <w:t xml:space="preserve"> </w:t>
      </w:r>
      <w:r w:rsidRPr="00D2734D">
        <w:rPr>
          <w:rFonts w:cs="宋体" w:hint="eastAsia"/>
        </w:rPr>
        <w:t>大学英语、无机化学、有机化学、分析化学、物理化学、仪器分析</w:t>
      </w:r>
      <w:r>
        <w:rPr>
          <w:rFonts w:cs="宋体" w:hint="eastAsia"/>
        </w:rPr>
        <w:t>等</w:t>
      </w:r>
      <w:r>
        <w:t xml:space="preserve"> </w:t>
      </w:r>
      <w:r>
        <w:rPr>
          <w:rFonts w:cs="宋体" w:hint="eastAsia"/>
        </w:rPr>
        <w:t>为专业英语提供基础知识</w:t>
      </w:r>
    </w:p>
    <w:p w:rsidR="00C6576E" w:rsidRPr="00D2734D" w:rsidRDefault="00C6576E" w:rsidP="007B0018">
      <w:pPr>
        <w:rPr>
          <w:rFonts w:ascii="宋体"/>
        </w:rPr>
      </w:pPr>
      <w:r w:rsidRPr="00D2734D">
        <w:rPr>
          <w:rFonts w:ascii="宋体" w:hAnsi="宋体" w:cs="宋体" w:hint="eastAsia"/>
          <w:b/>
          <w:bCs/>
        </w:rPr>
        <w:t>后续课程：</w:t>
      </w:r>
      <w:r w:rsidRPr="00D2734D">
        <w:rPr>
          <w:rFonts w:ascii="宋体" w:hAnsi="宋体" w:cs="宋体"/>
          <w:b/>
          <w:bCs/>
        </w:rPr>
        <w:t xml:space="preserve"> </w:t>
      </w:r>
      <w:r>
        <w:rPr>
          <w:rFonts w:ascii="宋体" w:hAnsi="宋体" w:cs="宋体" w:hint="eastAsia"/>
        </w:rPr>
        <w:t>化工热力学、化工原理、化学反应工程，专业英语使其知识面拓宽</w:t>
      </w:r>
    </w:p>
    <w:p w:rsidR="00C6576E" w:rsidRPr="009517A2" w:rsidRDefault="00C6576E" w:rsidP="0094318D">
      <w:pPr>
        <w:snapToGrid w:val="0"/>
        <w:spacing w:line="240" w:lineRule="atLeast"/>
        <w:rPr>
          <w:rFonts w:ascii="宋体"/>
          <w:b/>
          <w:bCs/>
          <w:spacing w:val="-3"/>
          <w:sz w:val="24"/>
          <w:szCs w:val="24"/>
          <w:lang w:val="en-GB"/>
        </w:rPr>
      </w:pPr>
      <w:r w:rsidRPr="009517A2">
        <w:rPr>
          <w:rFonts w:ascii="宋体" w:hAnsi="宋体" w:cs="宋体" w:hint="eastAsia"/>
          <w:b/>
          <w:bCs/>
          <w:spacing w:val="-3"/>
          <w:sz w:val="24"/>
          <w:szCs w:val="24"/>
          <w:lang w:val="en-GB"/>
        </w:rPr>
        <w:t>五、教材选用与参考书</w:t>
      </w:r>
      <w:r>
        <w:rPr>
          <w:rFonts w:ascii="宋体" w:hAnsi="宋体" w:cs="宋体" w:hint="eastAsia"/>
          <w:b/>
          <w:bCs/>
          <w:sz w:val="24"/>
          <w:szCs w:val="24"/>
        </w:rPr>
        <w:t>（宋体，小四，粗体）</w:t>
      </w:r>
    </w:p>
    <w:p w:rsidR="00C6576E" w:rsidRPr="007B0018" w:rsidRDefault="00C6576E" w:rsidP="007B0018">
      <w:pPr>
        <w:pStyle w:val="NormalWeb"/>
        <w:spacing w:before="0" w:beforeAutospacing="0" w:after="0" w:afterAutospacing="0" w:line="360" w:lineRule="auto"/>
        <w:rPr>
          <w:color w:val="auto"/>
          <w:sz w:val="24"/>
          <w:szCs w:val="24"/>
        </w:rPr>
      </w:pPr>
      <w:r w:rsidRPr="007B0018">
        <w:rPr>
          <w:sz w:val="24"/>
          <w:szCs w:val="24"/>
        </w:rPr>
        <w:t>1</w:t>
      </w:r>
      <w:r w:rsidRPr="007B0018">
        <w:rPr>
          <w:rFonts w:hint="eastAsia"/>
          <w:sz w:val="24"/>
          <w:szCs w:val="24"/>
        </w:rPr>
        <w:t>、选用教材：</w:t>
      </w:r>
      <w:r w:rsidRPr="007B0018">
        <w:rPr>
          <w:rFonts w:hint="eastAsia"/>
          <w:color w:val="auto"/>
          <w:sz w:val="24"/>
          <w:szCs w:val="24"/>
        </w:rPr>
        <w:t>《新编化学化工专业英语》</w:t>
      </w:r>
      <w:r w:rsidRPr="007B0018">
        <w:rPr>
          <w:color w:val="auto"/>
          <w:sz w:val="24"/>
          <w:szCs w:val="24"/>
        </w:rPr>
        <w:t xml:space="preserve"> </w:t>
      </w:r>
      <w:r w:rsidRPr="007B0018">
        <w:rPr>
          <w:rFonts w:hint="eastAsia"/>
          <w:color w:val="auto"/>
          <w:sz w:val="24"/>
          <w:szCs w:val="24"/>
        </w:rPr>
        <w:t>邵荣主编</w:t>
      </w:r>
      <w:r w:rsidRPr="007B0018">
        <w:rPr>
          <w:color w:val="auto"/>
          <w:sz w:val="24"/>
          <w:szCs w:val="24"/>
        </w:rPr>
        <w:t xml:space="preserve"> </w:t>
      </w:r>
      <w:r w:rsidRPr="007B0018">
        <w:rPr>
          <w:rFonts w:hint="eastAsia"/>
          <w:color w:val="auto"/>
          <w:sz w:val="24"/>
          <w:szCs w:val="24"/>
        </w:rPr>
        <w:t>华东理工大学出版社</w:t>
      </w:r>
      <w:r w:rsidRPr="007B0018">
        <w:rPr>
          <w:color w:val="auto"/>
          <w:sz w:val="24"/>
          <w:szCs w:val="24"/>
        </w:rPr>
        <w:t>2009</w:t>
      </w:r>
    </w:p>
    <w:p w:rsidR="00C6576E" w:rsidRPr="007B0018" w:rsidRDefault="00C6576E" w:rsidP="007B0018">
      <w:pPr>
        <w:snapToGrid w:val="0"/>
        <w:spacing w:line="240" w:lineRule="atLeast"/>
        <w:rPr>
          <w:rFonts w:ascii="楷体_GB2312" w:eastAsia="楷体_GB2312" w:hAnsi="宋体"/>
          <w:sz w:val="24"/>
          <w:szCs w:val="24"/>
        </w:rPr>
      </w:pPr>
      <w:r w:rsidRPr="007B0018">
        <w:rPr>
          <w:rFonts w:ascii="宋体" w:hAnsi="宋体" w:cs="宋体"/>
          <w:sz w:val="24"/>
          <w:szCs w:val="24"/>
        </w:rPr>
        <w:t>2</w:t>
      </w:r>
      <w:r w:rsidRPr="007B0018">
        <w:rPr>
          <w:rFonts w:ascii="宋体" w:hAnsi="宋体" w:cs="宋体" w:hint="eastAsia"/>
          <w:sz w:val="24"/>
          <w:szCs w:val="24"/>
        </w:rPr>
        <w:t>、推荐参考书：</w:t>
      </w:r>
    </w:p>
    <w:p w:rsidR="00C6576E" w:rsidRPr="007B0018" w:rsidRDefault="00C6576E" w:rsidP="007B0018">
      <w:pPr>
        <w:pStyle w:val="NormalWeb"/>
        <w:spacing w:before="0" w:beforeAutospacing="0" w:after="0" w:afterAutospacing="0" w:line="360" w:lineRule="auto"/>
        <w:rPr>
          <w:color w:val="auto"/>
          <w:sz w:val="24"/>
          <w:szCs w:val="24"/>
        </w:rPr>
      </w:pPr>
      <w:r w:rsidRPr="007B0018">
        <w:rPr>
          <w:rFonts w:hint="eastAsia"/>
          <w:color w:val="auto"/>
          <w:sz w:val="24"/>
          <w:szCs w:val="24"/>
        </w:rPr>
        <w:t>《化学化工专业英语》，刘宇红，中国轻工业出版社，</w:t>
      </w:r>
      <w:r w:rsidRPr="007B0018">
        <w:rPr>
          <w:color w:val="auto"/>
          <w:sz w:val="24"/>
          <w:szCs w:val="24"/>
        </w:rPr>
        <w:t>2000</w:t>
      </w:r>
    </w:p>
    <w:p w:rsidR="00C6576E" w:rsidRPr="007B0018" w:rsidRDefault="00C6576E" w:rsidP="007B0018">
      <w:pPr>
        <w:pStyle w:val="NormalWeb"/>
        <w:spacing w:before="0" w:beforeAutospacing="0" w:after="0" w:afterAutospacing="0" w:line="360" w:lineRule="auto"/>
        <w:rPr>
          <w:rFonts w:cs="Times New Roman"/>
          <w:color w:val="auto"/>
          <w:sz w:val="24"/>
          <w:szCs w:val="24"/>
        </w:rPr>
      </w:pPr>
      <w:r w:rsidRPr="007B0018">
        <w:rPr>
          <w:rFonts w:hint="eastAsia"/>
          <w:sz w:val="24"/>
          <w:szCs w:val="24"/>
        </w:rPr>
        <w:t>《化学论文英语写作》，高锦章主编，中国石化出版社，</w:t>
      </w:r>
      <w:r w:rsidRPr="007B0018">
        <w:rPr>
          <w:sz w:val="24"/>
          <w:szCs w:val="24"/>
        </w:rPr>
        <w:t>2003</w:t>
      </w:r>
      <w:r w:rsidRPr="007B0018">
        <w:rPr>
          <w:sz w:val="24"/>
          <w:szCs w:val="24"/>
        </w:rPr>
        <w:br/>
      </w:r>
      <w:r w:rsidRPr="007B0018">
        <w:rPr>
          <w:rFonts w:hint="eastAsia"/>
          <w:sz w:val="24"/>
          <w:szCs w:val="24"/>
        </w:rPr>
        <w:t>《应用化学专业英语》，万有志</w:t>
      </w:r>
      <w:r w:rsidRPr="007B0018">
        <w:rPr>
          <w:sz w:val="24"/>
          <w:szCs w:val="24"/>
        </w:rPr>
        <w:t xml:space="preserve"> </w:t>
      </w:r>
      <w:r w:rsidRPr="007B0018">
        <w:rPr>
          <w:rFonts w:hint="eastAsia"/>
          <w:sz w:val="24"/>
          <w:szCs w:val="24"/>
        </w:rPr>
        <w:t>王幸宜主编，化学工业出版社，</w:t>
      </w:r>
      <w:r w:rsidRPr="007B0018">
        <w:rPr>
          <w:sz w:val="24"/>
          <w:szCs w:val="24"/>
        </w:rPr>
        <w:t>2002</w:t>
      </w:r>
    </w:p>
    <w:p w:rsidR="00C6576E" w:rsidRPr="009517A2" w:rsidRDefault="00C6576E" w:rsidP="0094318D">
      <w:pPr>
        <w:tabs>
          <w:tab w:val="left" w:pos="1440"/>
        </w:tabs>
        <w:spacing w:line="360" w:lineRule="atLeast"/>
        <w:outlineLvl w:val="0"/>
        <w:rPr>
          <w:rFonts w:ascii="宋体"/>
          <w:sz w:val="24"/>
          <w:szCs w:val="24"/>
        </w:rPr>
      </w:pPr>
      <w:r w:rsidRPr="00393C52">
        <w:rPr>
          <w:rFonts w:ascii="宋体" w:hAnsi="宋体" w:cs="宋体" w:hint="eastAsia"/>
          <w:b/>
          <w:bCs/>
          <w:sz w:val="24"/>
          <w:szCs w:val="24"/>
        </w:rPr>
        <w:t>六、课程进度表</w:t>
      </w:r>
      <w:r>
        <w:rPr>
          <w:rFonts w:ascii="宋体" w:hAnsi="宋体" w:cs="宋体" w:hint="eastAsia"/>
          <w:b/>
          <w:bCs/>
          <w:sz w:val="24"/>
          <w:szCs w:val="24"/>
        </w:rPr>
        <w:t>（宋体，小四，粗体）</w:t>
      </w:r>
    </w:p>
    <w:p w:rsidR="00C6576E" w:rsidRPr="009517A2" w:rsidRDefault="00C6576E" w:rsidP="0094318D">
      <w:pPr>
        <w:tabs>
          <w:tab w:val="left" w:pos="1440"/>
        </w:tabs>
        <w:spacing w:line="360" w:lineRule="atLeast"/>
        <w:jc w:val="center"/>
        <w:outlineLvl w:val="0"/>
        <w:rPr>
          <w:rFonts w:ascii="宋体"/>
          <w:sz w:val="24"/>
          <w:szCs w:val="24"/>
        </w:rPr>
      </w:pPr>
      <w:r w:rsidRPr="00393C52">
        <w:rPr>
          <w:rFonts w:ascii="宋体" w:hAnsi="宋体" w:cs="宋体" w:hint="eastAsia"/>
          <w:b/>
          <w:bCs/>
        </w:rPr>
        <w:t>表</w:t>
      </w:r>
      <w:r>
        <w:rPr>
          <w:rFonts w:ascii="宋体" w:hAnsi="宋体" w:cs="宋体"/>
          <w:b/>
          <w:bCs/>
        </w:rPr>
        <w:t>1</w:t>
      </w:r>
      <w:r w:rsidRPr="00393C52">
        <w:rPr>
          <w:rFonts w:ascii="宋体" w:hAnsi="宋体" w:cs="宋体"/>
          <w:b/>
          <w:bCs/>
        </w:rPr>
        <w:t xml:space="preserve">    </w:t>
      </w:r>
      <w:r>
        <w:rPr>
          <w:rFonts w:ascii="宋体" w:hAnsi="宋体" w:cs="宋体" w:hint="eastAsia"/>
          <w:b/>
          <w:bCs/>
        </w:rPr>
        <w:t>理论</w:t>
      </w:r>
      <w:r w:rsidRPr="00393C52">
        <w:rPr>
          <w:rFonts w:ascii="宋体" w:hAnsi="宋体" w:cs="宋体" w:hint="eastAsia"/>
          <w:b/>
          <w:bCs/>
        </w:rPr>
        <w:t>教学进程表（</w:t>
      </w:r>
      <w:r>
        <w:rPr>
          <w:rFonts w:ascii="宋体" w:hAnsi="宋体" w:cs="宋体" w:hint="eastAsia"/>
          <w:b/>
          <w:bCs/>
        </w:rPr>
        <w:t>居中，</w:t>
      </w:r>
      <w:r w:rsidRPr="00393C52">
        <w:rPr>
          <w:rFonts w:ascii="宋体" w:hAnsi="宋体" w:cs="宋体" w:hint="eastAsia"/>
          <w:b/>
          <w:bCs/>
        </w:rPr>
        <w:t>宋体，</w:t>
      </w:r>
      <w:r>
        <w:rPr>
          <w:rFonts w:ascii="宋体" w:hAnsi="宋体" w:cs="宋体" w:hint="eastAsia"/>
          <w:b/>
          <w:bCs/>
        </w:rPr>
        <w:t>五号</w:t>
      </w:r>
      <w:r w:rsidRPr="00393C52">
        <w:rPr>
          <w:rFonts w:ascii="宋体" w:hAnsi="宋体" w:cs="宋体" w:hint="eastAsia"/>
          <w:b/>
          <w:bCs/>
        </w:rPr>
        <w:t>，</w:t>
      </w:r>
      <w:r>
        <w:rPr>
          <w:rFonts w:ascii="宋体" w:hAnsi="宋体" w:cs="宋体" w:hint="eastAsia"/>
          <w:b/>
          <w:bCs/>
        </w:rPr>
        <w:t>粗</w:t>
      </w:r>
      <w:r w:rsidRPr="00393C52">
        <w:rPr>
          <w:rFonts w:ascii="宋体" w:hAnsi="宋体" w:cs="宋体" w:hint="eastAsia"/>
          <w:b/>
          <w:bCs/>
        </w:rPr>
        <w:t>体）</w:t>
      </w:r>
    </w:p>
    <w:tbl>
      <w:tblPr>
        <w:tblW w:w="9122"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836"/>
        <w:gridCol w:w="3420"/>
        <w:gridCol w:w="2520"/>
        <w:gridCol w:w="818"/>
      </w:tblGrid>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周</w:t>
            </w:r>
            <w:r w:rsidRPr="00363101">
              <w:rPr>
                <w:rFonts w:ascii="宋体" w:cs="宋体"/>
              </w:rPr>
              <w:t xml:space="preserve"> </w:t>
            </w:r>
            <w:r w:rsidRPr="00363101">
              <w:rPr>
                <w:rFonts w:ascii="宋体" w:cs="宋体" w:hint="eastAsia"/>
              </w:rPr>
              <w:t>次</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教学主题</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重点与难点</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要求</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rPr>
            </w:pPr>
            <w:r w:rsidRPr="00363101">
              <w:rPr>
                <w:rFonts w:ascii="宋体" w:cs="宋体" w:hint="eastAsia"/>
              </w:rPr>
              <w:t>讲授时数</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rPr>
            </w:pP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科技英语知识简介</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科技英语</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rPr>
            </w:pP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1</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科技英语的特点</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科技英语的特点</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了解课件英语特点</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2</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科技英语的翻译标准及方法</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科技英语的翻译标准及方法</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熟悉课件英语翻译方法</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第二部分</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化学化工专业基础知识</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rPr>
            </w:pP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3</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laboratory apparatus(mainly glassware)</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laboratory apparatus(mainly glassware)</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掌握相关单词与相应专业信息</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1</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3</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Basic Chemistry</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Basic Chemistry</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掌握相关单词与相应专业信息</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1</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4</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laboratory techniques</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laboratory techniques</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掌握相关单词与相应专业信息</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1</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4</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safety in the laboratory</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safety in the laboratory</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掌握相关单词与相应专业信息</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1</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5</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how to keep a laboratory notebook</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how to keep a laboratory notebook</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掌握相关单词与相应专业信息</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6</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nomenclature of inorganic chemistry</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nomenclature of inorganic chemistry</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掌握相关单词与相应专业信息</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7</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nomenclature of organic chemistry</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nomenclature of organic chemistry</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掌握相关单词与相应专业信息</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8</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how to write a scientific paper</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how to write a scientific paper</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掌握相关单词与相应专业信息</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第三部分</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专业文章阅读</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rPr>
            </w:pP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9</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rPr>
              <w:t>general chemistry</w:t>
            </w:r>
            <w:r w:rsidRPr="00363101">
              <w:rPr>
                <w:rStyle w:val="apple-converted-space"/>
                <w:rFonts w:ascii="宋体"/>
              </w:rPr>
              <w:t> </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rPr>
              <w:t>general chemistry</w:t>
            </w:r>
            <w:r w:rsidRPr="00363101">
              <w:rPr>
                <w:rStyle w:val="apple-converted-space"/>
                <w:rFonts w:ascii="宋体"/>
              </w:rPr>
              <w:t> </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1</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9-10</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unit operations</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unit operations</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10</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thermodynamics</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thermodynamics</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11</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environment engineering</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environment engineering</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12</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biochemistry</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biochemistry</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13</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pharmaceutical engineering</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pharmaceutical engineering</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14</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Style w:val="apple-converted-space"/>
                <w:rFonts w:ascii="宋体"/>
              </w:rPr>
              <w:t> </w:t>
            </w:r>
            <w:r w:rsidRPr="00363101">
              <w:rPr>
                <w:rFonts w:ascii="宋体" w:cs="宋体"/>
              </w:rPr>
              <w:t>food engineering</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Style w:val="apple-converted-space"/>
                <w:rFonts w:ascii="宋体"/>
              </w:rPr>
              <w:t> </w:t>
            </w:r>
            <w:r w:rsidRPr="00363101">
              <w:rPr>
                <w:rFonts w:ascii="宋体" w:cs="宋体"/>
              </w:rPr>
              <w:t>food engineering</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2</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15</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Style w:val="apple-converted-space"/>
                <w:rFonts w:ascii="宋体"/>
              </w:rPr>
            </w:pPr>
            <w:r w:rsidRPr="00363101">
              <w:rPr>
                <w:rFonts w:ascii="宋体" w:cs="宋体"/>
              </w:rPr>
              <w:t>instrumental analysis</w:t>
            </w:r>
            <w:r w:rsidRPr="00363101">
              <w:rPr>
                <w:rStyle w:val="apple-converted-space"/>
                <w:rFonts w:ascii="宋体"/>
              </w:rPr>
              <w:t> </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1</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1</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16</w:t>
            </w: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cs="宋体"/>
              </w:rPr>
            </w:pP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考试、总结</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2</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rPr>
            </w:pPr>
            <w:r w:rsidRPr="00363101">
              <w:rPr>
                <w:rFonts w:ascii="宋体" w:cs="宋体" w:hint="eastAsia"/>
              </w:rPr>
              <w:t>考试、总结</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363101">
            <w:pPr>
              <w:rPr>
                <w:rFonts w:ascii="宋体"/>
              </w:rPr>
            </w:pP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363101">
            <w:pPr>
              <w:rPr>
                <w:rFonts w:ascii="宋体"/>
              </w:rPr>
            </w:pPr>
            <w:r w:rsidRPr="00363101">
              <w:rPr>
                <w:rFonts w:ascii="宋体" w:cs="宋体" w:hint="eastAsia"/>
              </w:rPr>
              <w:t>共计</w:t>
            </w:r>
          </w:p>
        </w:tc>
        <w:tc>
          <w:tcPr>
            <w:tcW w:w="34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30</w:t>
            </w:r>
          </w:p>
        </w:tc>
        <w:tc>
          <w:tcPr>
            <w:tcW w:w="2520" w:type="dxa"/>
            <w:tcBorders>
              <w:top w:val="single" w:sz="4" w:space="0" w:color="auto"/>
              <w:left w:val="single" w:sz="4" w:space="0" w:color="auto"/>
              <w:right w:val="single" w:sz="4" w:space="0" w:color="auto"/>
            </w:tcBorders>
            <w:vAlign w:val="center"/>
          </w:tcPr>
          <w:p w:rsidR="00C6576E" w:rsidRPr="00363101" w:rsidRDefault="00C6576E" w:rsidP="00363101">
            <w:pPr>
              <w:rPr>
                <w:rFonts w:ascii="宋体" w:cs="宋体"/>
              </w:rPr>
            </w:pPr>
            <w:r w:rsidRPr="00363101">
              <w:rPr>
                <w:rFonts w:ascii="宋体" w:cs="宋体"/>
              </w:rPr>
              <w:t>32</w:t>
            </w:r>
          </w:p>
        </w:tc>
        <w:tc>
          <w:tcPr>
            <w:tcW w:w="818" w:type="dxa"/>
            <w:tcBorders>
              <w:top w:val="single" w:sz="4" w:space="0" w:color="auto"/>
              <w:left w:val="single" w:sz="4" w:space="0" w:color="auto"/>
              <w:bottom w:val="single" w:sz="4" w:space="0" w:color="auto"/>
            </w:tcBorders>
            <w:vAlign w:val="center"/>
          </w:tcPr>
          <w:p w:rsidR="00C6576E" w:rsidRPr="00363101" w:rsidRDefault="00C6576E" w:rsidP="00363101">
            <w:pPr>
              <w:rPr>
                <w:rFonts w:ascii="宋体" w:cs="宋体"/>
              </w:rPr>
            </w:pPr>
            <w:r w:rsidRPr="00363101">
              <w:rPr>
                <w:rFonts w:ascii="宋体" w:cs="宋体"/>
              </w:rPr>
              <w:t>30</w:t>
            </w:r>
          </w:p>
        </w:tc>
      </w:tr>
      <w:tr w:rsidR="00C6576E" w:rsidRPr="00363101">
        <w:trPr>
          <w:cantSplit/>
          <w:trHeight w:val="458"/>
        </w:trPr>
        <w:tc>
          <w:tcPr>
            <w:tcW w:w="528" w:type="dxa"/>
            <w:tcBorders>
              <w:top w:val="single" w:sz="4" w:space="0" w:color="auto"/>
              <w:bottom w:val="single" w:sz="4" w:space="0" w:color="auto"/>
              <w:right w:val="single" w:sz="4" w:space="0" w:color="auto"/>
            </w:tcBorders>
            <w:vAlign w:val="center"/>
          </w:tcPr>
          <w:p w:rsidR="00C6576E" w:rsidRPr="00363101" w:rsidRDefault="00C6576E" w:rsidP="00464862">
            <w:pPr>
              <w:jc w:val="center"/>
              <w:rPr>
                <w:rFonts w:ascii="宋体"/>
              </w:rPr>
            </w:pPr>
          </w:p>
        </w:tc>
        <w:tc>
          <w:tcPr>
            <w:tcW w:w="1836" w:type="dxa"/>
            <w:tcBorders>
              <w:top w:val="single" w:sz="4" w:space="0" w:color="auto"/>
              <w:left w:val="single" w:sz="4" w:space="0" w:color="auto"/>
              <w:bottom w:val="single" w:sz="4" w:space="0" w:color="auto"/>
              <w:right w:val="single" w:sz="4" w:space="0" w:color="auto"/>
            </w:tcBorders>
            <w:vAlign w:val="center"/>
          </w:tcPr>
          <w:p w:rsidR="00C6576E" w:rsidRPr="00363101" w:rsidRDefault="00C6576E" w:rsidP="00464862">
            <w:pPr>
              <w:jc w:val="center"/>
              <w:rPr>
                <w:rFonts w:ascii="宋体"/>
              </w:rPr>
            </w:pPr>
          </w:p>
        </w:tc>
        <w:tc>
          <w:tcPr>
            <w:tcW w:w="3420" w:type="dxa"/>
            <w:tcBorders>
              <w:top w:val="single" w:sz="4" w:space="0" w:color="auto"/>
              <w:left w:val="single" w:sz="4" w:space="0" w:color="auto"/>
              <w:right w:val="single" w:sz="4" w:space="0" w:color="auto"/>
            </w:tcBorders>
            <w:vAlign w:val="center"/>
          </w:tcPr>
          <w:p w:rsidR="00C6576E" w:rsidRPr="00363101" w:rsidRDefault="00C6576E" w:rsidP="00464862">
            <w:pPr>
              <w:jc w:val="center"/>
              <w:rPr>
                <w:rFonts w:ascii="宋体"/>
              </w:rPr>
            </w:pPr>
          </w:p>
        </w:tc>
        <w:tc>
          <w:tcPr>
            <w:tcW w:w="2520" w:type="dxa"/>
            <w:tcBorders>
              <w:top w:val="single" w:sz="4" w:space="0" w:color="auto"/>
              <w:left w:val="single" w:sz="4" w:space="0" w:color="auto"/>
              <w:right w:val="single" w:sz="4" w:space="0" w:color="auto"/>
            </w:tcBorders>
            <w:vAlign w:val="center"/>
          </w:tcPr>
          <w:p w:rsidR="00C6576E" w:rsidRPr="00363101" w:rsidRDefault="00C6576E" w:rsidP="00464862">
            <w:pPr>
              <w:jc w:val="center"/>
              <w:rPr>
                <w:rFonts w:ascii="宋体"/>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464862">
            <w:pPr>
              <w:jc w:val="center"/>
              <w:rPr>
                <w:rFonts w:ascii="宋体"/>
              </w:rPr>
            </w:pPr>
          </w:p>
        </w:tc>
      </w:tr>
      <w:tr w:rsidR="00C6576E" w:rsidRPr="00363101">
        <w:trPr>
          <w:trHeight w:val="435"/>
        </w:trPr>
        <w:tc>
          <w:tcPr>
            <w:tcW w:w="528" w:type="dxa"/>
            <w:tcBorders>
              <w:top w:val="single" w:sz="4" w:space="0" w:color="auto"/>
              <w:bottom w:val="single" w:sz="4" w:space="0" w:color="auto"/>
              <w:right w:val="single" w:sz="4" w:space="0" w:color="auto"/>
            </w:tcBorders>
            <w:vAlign w:val="center"/>
          </w:tcPr>
          <w:p w:rsidR="00C6576E" w:rsidRPr="00363101" w:rsidRDefault="00C6576E" w:rsidP="00464862">
            <w:pPr>
              <w:jc w:val="center"/>
              <w:rPr>
                <w:rFonts w:ascii="宋体"/>
                <w:sz w:val="24"/>
                <w:szCs w:val="24"/>
              </w:rPr>
            </w:pPr>
          </w:p>
        </w:tc>
        <w:tc>
          <w:tcPr>
            <w:tcW w:w="1836" w:type="dxa"/>
            <w:tcBorders>
              <w:top w:val="single" w:sz="4" w:space="0" w:color="auto"/>
              <w:left w:val="single" w:sz="4" w:space="0" w:color="auto"/>
              <w:bottom w:val="single" w:sz="4" w:space="0" w:color="auto"/>
              <w:right w:val="single" w:sz="4" w:space="0" w:color="auto"/>
            </w:tcBorders>
          </w:tcPr>
          <w:p w:rsidR="00C6576E" w:rsidRPr="00363101" w:rsidRDefault="00C6576E" w:rsidP="00464862">
            <w:pPr>
              <w:rPr>
                <w:rFonts w:ascii="宋体"/>
                <w:sz w:val="24"/>
                <w:szCs w:val="24"/>
              </w:rPr>
            </w:pPr>
          </w:p>
        </w:tc>
        <w:tc>
          <w:tcPr>
            <w:tcW w:w="3420" w:type="dxa"/>
            <w:tcBorders>
              <w:top w:val="single" w:sz="4" w:space="0" w:color="auto"/>
              <w:left w:val="single" w:sz="4" w:space="0" w:color="auto"/>
              <w:bottom w:val="single" w:sz="4" w:space="0" w:color="auto"/>
              <w:right w:val="single" w:sz="4" w:space="0" w:color="auto"/>
            </w:tcBorders>
          </w:tcPr>
          <w:p w:rsidR="00C6576E" w:rsidRPr="00363101" w:rsidRDefault="00C6576E" w:rsidP="00464862">
            <w:pPr>
              <w:spacing w:line="360" w:lineRule="atLeast"/>
              <w:rPr>
                <w:rFonts w:ascii="宋体"/>
                <w:sz w:val="24"/>
                <w:szCs w:val="24"/>
              </w:rPr>
            </w:pPr>
          </w:p>
        </w:tc>
        <w:tc>
          <w:tcPr>
            <w:tcW w:w="2520" w:type="dxa"/>
            <w:tcBorders>
              <w:top w:val="single" w:sz="4" w:space="0" w:color="auto"/>
              <w:left w:val="single" w:sz="4" w:space="0" w:color="auto"/>
              <w:bottom w:val="single" w:sz="4" w:space="0" w:color="auto"/>
              <w:right w:val="single" w:sz="4" w:space="0" w:color="auto"/>
            </w:tcBorders>
          </w:tcPr>
          <w:p w:rsidR="00C6576E" w:rsidRPr="00363101" w:rsidRDefault="00C6576E" w:rsidP="00464862">
            <w:pPr>
              <w:rPr>
                <w:rFonts w:ascii="宋体"/>
                <w:sz w:val="24"/>
                <w:szCs w:val="24"/>
              </w:rPr>
            </w:pPr>
          </w:p>
        </w:tc>
        <w:tc>
          <w:tcPr>
            <w:tcW w:w="818" w:type="dxa"/>
            <w:tcBorders>
              <w:top w:val="single" w:sz="4" w:space="0" w:color="auto"/>
              <w:left w:val="single" w:sz="4" w:space="0" w:color="auto"/>
              <w:bottom w:val="single" w:sz="4" w:space="0" w:color="auto"/>
            </w:tcBorders>
            <w:vAlign w:val="center"/>
          </w:tcPr>
          <w:p w:rsidR="00C6576E" w:rsidRPr="00363101" w:rsidRDefault="00C6576E" w:rsidP="00464862">
            <w:pPr>
              <w:jc w:val="center"/>
              <w:rPr>
                <w:rFonts w:ascii="宋体"/>
                <w:sz w:val="24"/>
                <w:szCs w:val="24"/>
              </w:rPr>
            </w:pPr>
          </w:p>
        </w:tc>
      </w:tr>
    </w:tbl>
    <w:p w:rsidR="00C6576E" w:rsidRPr="009517A2" w:rsidRDefault="00C6576E" w:rsidP="0094318D">
      <w:pPr>
        <w:tabs>
          <w:tab w:val="left" w:pos="1440"/>
        </w:tabs>
        <w:spacing w:line="360" w:lineRule="atLeast"/>
        <w:outlineLvl w:val="0"/>
        <w:rPr>
          <w:rFonts w:ascii="宋体"/>
          <w:sz w:val="24"/>
          <w:szCs w:val="24"/>
        </w:rPr>
      </w:pPr>
      <w:r w:rsidRPr="00AB0971">
        <w:rPr>
          <w:rFonts w:ascii="宋体" w:hAnsi="宋体" w:cs="宋体" w:hint="eastAsia"/>
          <w:b/>
          <w:bCs/>
          <w:sz w:val="24"/>
          <w:szCs w:val="24"/>
        </w:rPr>
        <w:t>七、教学</w:t>
      </w:r>
      <w:r w:rsidRPr="00004B95">
        <w:rPr>
          <w:rFonts w:ascii="宋体" w:hAnsi="宋体" w:cs="宋体" w:hint="eastAsia"/>
          <w:b/>
          <w:bCs/>
          <w:sz w:val="24"/>
          <w:szCs w:val="24"/>
        </w:rPr>
        <w:t>方法</w:t>
      </w:r>
      <w:r>
        <w:rPr>
          <w:rFonts w:ascii="宋体" w:hAnsi="宋体" w:cs="宋体" w:hint="eastAsia"/>
          <w:b/>
          <w:bCs/>
          <w:sz w:val="24"/>
          <w:szCs w:val="24"/>
        </w:rPr>
        <w:t>（宋体，小四，粗体）</w:t>
      </w:r>
    </w:p>
    <w:p w:rsidR="00C6576E" w:rsidRDefault="00C6576E" w:rsidP="0045608B">
      <w:pPr>
        <w:tabs>
          <w:tab w:val="left" w:pos="1440"/>
        </w:tabs>
        <w:spacing w:line="360" w:lineRule="atLeast"/>
        <w:ind w:leftChars="89" w:left="31680"/>
        <w:outlineLvl w:val="0"/>
        <w:rPr>
          <w:rFonts w:ascii="楷体_GB2312" w:eastAsia="楷体_GB2312" w:hAnsi="宋体"/>
          <w:sz w:val="24"/>
          <w:szCs w:val="24"/>
        </w:rPr>
      </w:pPr>
      <w:r>
        <w:rPr>
          <w:rFonts w:ascii="楷体_GB2312" w:eastAsia="楷体_GB2312" w:hAnsi="宋体" w:cs="楷体_GB2312" w:hint="eastAsia"/>
          <w:sz w:val="24"/>
          <w:szCs w:val="24"/>
        </w:rPr>
        <w:t>主要采用案例教学法，以专业中的相关英语知识为例，让学生参与翻译与表达</w:t>
      </w:r>
    </w:p>
    <w:p w:rsidR="00C6576E" w:rsidRPr="009517A2" w:rsidRDefault="00C6576E" w:rsidP="0094318D">
      <w:pPr>
        <w:tabs>
          <w:tab w:val="left" w:pos="1440"/>
        </w:tabs>
        <w:spacing w:line="360" w:lineRule="atLeast"/>
        <w:outlineLvl w:val="0"/>
        <w:rPr>
          <w:rFonts w:ascii="宋体"/>
          <w:sz w:val="24"/>
          <w:szCs w:val="24"/>
        </w:rPr>
      </w:pPr>
      <w:r w:rsidRPr="00AB0971">
        <w:rPr>
          <w:rFonts w:ascii="宋体" w:hAnsi="宋体" w:cs="宋体" w:hint="eastAsia"/>
          <w:b/>
          <w:bCs/>
          <w:sz w:val="24"/>
          <w:szCs w:val="24"/>
        </w:rPr>
        <w:t>八、对学生学习的总体要求</w:t>
      </w:r>
      <w:r>
        <w:rPr>
          <w:rFonts w:ascii="宋体" w:hAnsi="宋体" w:cs="宋体" w:hint="eastAsia"/>
          <w:b/>
          <w:bCs/>
          <w:sz w:val="24"/>
          <w:szCs w:val="24"/>
        </w:rPr>
        <w:t>（宋体，小四，粗体）</w:t>
      </w:r>
    </w:p>
    <w:p w:rsidR="00C6576E" w:rsidRPr="009517A2" w:rsidRDefault="00C6576E" w:rsidP="0094318D">
      <w:pPr>
        <w:rPr>
          <w:rFonts w:ascii="宋体"/>
          <w:sz w:val="24"/>
          <w:szCs w:val="24"/>
        </w:rPr>
      </w:pPr>
      <w:r w:rsidRPr="009517A2">
        <w:rPr>
          <w:rFonts w:ascii="宋体" w:hAnsi="宋体" w:cs="宋体"/>
          <w:sz w:val="24"/>
          <w:szCs w:val="24"/>
        </w:rPr>
        <w:t>1</w:t>
      </w:r>
      <w:r w:rsidRPr="009517A2">
        <w:rPr>
          <w:rFonts w:ascii="宋体" w:hAnsi="宋体" w:cs="宋体" w:hint="eastAsia"/>
          <w:sz w:val="24"/>
          <w:szCs w:val="24"/>
        </w:rPr>
        <w:t>、学习本课程的方法、策略及教育资源的利用。</w:t>
      </w:r>
    </w:p>
    <w:p w:rsidR="00C6576E" w:rsidRPr="00BE5BB7" w:rsidRDefault="00C6576E" w:rsidP="0045608B">
      <w:pPr>
        <w:ind w:firstLineChars="200" w:firstLine="31680"/>
        <w:rPr>
          <w:rFonts w:ascii="宋体"/>
          <w:sz w:val="24"/>
          <w:szCs w:val="24"/>
        </w:rPr>
      </w:pPr>
      <w:r w:rsidRPr="00BE5BB7">
        <w:rPr>
          <w:rFonts w:ascii="宋体" w:hAnsi="宋体" w:cs="宋体" w:hint="eastAsia"/>
          <w:sz w:val="24"/>
          <w:szCs w:val="24"/>
        </w:rPr>
        <w:t>与练习相结合，尽可能收集化工产品说明书、广告、专业文献资料等真实的语言材料</w:t>
      </w:r>
      <w:r w:rsidRPr="00BE5BB7">
        <w:rPr>
          <w:rFonts w:ascii="宋体" w:hAnsi="宋体" w:cs="宋体"/>
          <w:sz w:val="24"/>
          <w:szCs w:val="24"/>
        </w:rPr>
        <w:t xml:space="preserve"> </w:t>
      </w:r>
      <w:r w:rsidRPr="00BE5BB7">
        <w:rPr>
          <w:rFonts w:ascii="宋体" w:hAnsi="宋体" w:cs="宋体" w:hint="eastAsia"/>
          <w:sz w:val="24"/>
          <w:szCs w:val="24"/>
        </w:rPr>
        <w:t>加强学生的实际应用能力。</w:t>
      </w:r>
      <w:r w:rsidRPr="00BE5BB7">
        <w:rPr>
          <w:rFonts w:ascii="宋体" w:hAnsi="宋体" w:cs="宋体"/>
          <w:sz w:val="24"/>
          <w:szCs w:val="24"/>
        </w:rPr>
        <w:t xml:space="preserve"> </w:t>
      </w:r>
      <w:r w:rsidRPr="00BE5BB7">
        <w:rPr>
          <w:rFonts w:ascii="宋体" w:hAnsi="宋体" w:cs="宋体" w:hint="eastAsia"/>
          <w:sz w:val="24"/>
          <w:szCs w:val="24"/>
        </w:rPr>
        <w:t>学生学习该课程应具备的知识能力：</w:t>
      </w:r>
      <w:r w:rsidRPr="00BE5BB7">
        <w:rPr>
          <w:rFonts w:ascii="宋体" w:hAnsi="宋体" w:cs="宋体"/>
          <w:sz w:val="24"/>
          <w:szCs w:val="24"/>
        </w:rPr>
        <w:t xml:space="preserve"> </w:t>
      </w:r>
      <w:r w:rsidRPr="00BE5BB7">
        <w:rPr>
          <w:rFonts w:ascii="宋体" w:hAnsi="宋体" w:cs="宋体" w:hint="eastAsia"/>
          <w:sz w:val="24"/>
          <w:szCs w:val="24"/>
        </w:rPr>
        <w:t>㈡</w:t>
      </w:r>
      <w:r w:rsidRPr="00BE5BB7">
        <w:rPr>
          <w:rFonts w:ascii="宋体" w:hAnsi="宋体" w:cs="宋体"/>
          <w:sz w:val="24"/>
          <w:szCs w:val="24"/>
        </w:rPr>
        <w:t xml:space="preserve"> </w:t>
      </w:r>
      <w:r w:rsidRPr="00BE5BB7">
        <w:rPr>
          <w:rFonts w:ascii="宋体" w:hAnsi="宋体" w:cs="宋体" w:hint="eastAsia"/>
          <w:sz w:val="24"/>
          <w:szCs w:val="24"/>
        </w:rPr>
        <w:t>学生学习该课程应具备的知识能力</w:t>
      </w:r>
      <w:r w:rsidRPr="00BE5BB7">
        <w:rPr>
          <w:rFonts w:ascii="宋体" w:hAnsi="宋体" w:cs="宋体"/>
          <w:sz w:val="24"/>
          <w:szCs w:val="24"/>
        </w:rPr>
        <w:t xml:space="preserve"> </w:t>
      </w:r>
      <w:r w:rsidRPr="00BE5BB7">
        <w:rPr>
          <w:rFonts w:ascii="宋体" w:hAnsi="宋体" w:cs="宋体" w:hint="eastAsia"/>
          <w:sz w:val="24"/>
          <w:szCs w:val="24"/>
        </w:rPr>
        <w:t>学生在学习本课程前应具备一定的英语语</w:t>
      </w:r>
      <w:r w:rsidRPr="00BE5BB7">
        <w:rPr>
          <w:rFonts w:ascii="宋体" w:hAnsi="宋体" w:cs="宋体"/>
          <w:sz w:val="24"/>
          <w:szCs w:val="24"/>
        </w:rPr>
        <w:t xml:space="preserve"> </w:t>
      </w:r>
      <w:r w:rsidRPr="00BE5BB7">
        <w:rPr>
          <w:rFonts w:ascii="宋体" w:hAnsi="宋体" w:cs="宋体" w:hint="eastAsia"/>
          <w:sz w:val="24"/>
          <w:szCs w:val="24"/>
        </w:rPr>
        <w:t>言基础，即具备一定的词汇量（达到英语应用能力考试</w:t>
      </w:r>
      <w:r w:rsidRPr="00BE5BB7">
        <w:rPr>
          <w:rFonts w:ascii="宋体" w:hAnsi="宋体" w:cs="宋体"/>
          <w:sz w:val="24"/>
          <w:szCs w:val="24"/>
        </w:rPr>
        <w:t xml:space="preserve"> </w:t>
      </w:r>
      <w:r w:rsidRPr="00BE5BB7">
        <w:rPr>
          <w:rFonts w:ascii="宋体" w:hAnsi="宋体" w:cs="宋体" w:hint="eastAsia"/>
          <w:sz w:val="24"/>
          <w:szCs w:val="24"/>
        </w:rPr>
        <w:t>Ａ</w:t>
      </w:r>
      <w:r w:rsidRPr="00BE5BB7">
        <w:rPr>
          <w:rFonts w:ascii="宋体" w:hAnsi="宋体" w:cs="宋体"/>
          <w:sz w:val="24"/>
          <w:szCs w:val="24"/>
        </w:rPr>
        <w:t xml:space="preserve"> </w:t>
      </w:r>
      <w:r w:rsidRPr="00BE5BB7">
        <w:rPr>
          <w:rFonts w:ascii="宋体" w:hAnsi="宋体" w:cs="宋体" w:hint="eastAsia"/>
          <w:sz w:val="24"/>
          <w:szCs w:val="24"/>
        </w:rPr>
        <w:t>级的要求）</w:t>
      </w:r>
      <w:r w:rsidRPr="00BE5BB7">
        <w:rPr>
          <w:rFonts w:ascii="宋体" w:hAnsi="宋体" w:cs="宋体"/>
          <w:sz w:val="24"/>
          <w:szCs w:val="24"/>
        </w:rPr>
        <w:t xml:space="preserve"> </w:t>
      </w:r>
      <w:r w:rsidRPr="00BE5BB7">
        <w:rPr>
          <w:rFonts w:ascii="宋体" w:hAnsi="宋体" w:cs="宋体" w:hint="eastAsia"/>
          <w:sz w:val="24"/>
          <w:szCs w:val="24"/>
        </w:rPr>
        <w:t>，系统掌握英语语</w:t>
      </w:r>
      <w:r w:rsidRPr="00BE5BB7">
        <w:rPr>
          <w:rFonts w:ascii="宋体" w:hAnsi="宋体" w:cs="宋体"/>
          <w:sz w:val="24"/>
          <w:szCs w:val="24"/>
        </w:rPr>
        <w:t xml:space="preserve"> </w:t>
      </w:r>
      <w:r w:rsidRPr="00BE5BB7">
        <w:rPr>
          <w:rFonts w:ascii="宋体" w:hAnsi="宋体" w:cs="宋体" w:hint="eastAsia"/>
          <w:sz w:val="24"/>
          <w:szCs w:val="24"/>
        </w:rPr>
        <w:t>法规则，具</w:t>
      </w:r>
      <w:r>
        <w:rPr>
          <w:rFonts w:ascii="宋体" w:hAnsi="宋体" w:cs="宋体" w:hint="eastAsia"/>
          <w:sz w:val="24"/>
          <w:szCs w:val="24"/>
        </w:rPr>
        <w:t>备一定的听、说、读、写、译的能力，尤其是阅读和翻译表达的能力。</w:t>
      </w:r>
      <w:r w:rsidRPr="00BE5BB7">
        <w:rPr>
          <w:rFonts w:ascii="宋体" w:hAnsi="宋体" w:cs="宋体"/>
          <w:sz w:val="24"/>
          <w:szCs w:val="24"/>
        </w:rPr>
        <w:t xml:space="preserve"> </w:t>
      </w:r>
      <w:r>
        <w:rPr>
          <w:rFonts w:ascii="宋体" w:hAnsi="宋体" w:cs="宋体" w:hint="eastAsia"/>
          <w:sz w:val="24"/>
          <w:szCs w:val="24"/>
        </w:rPr>
        <w:t>同</w:t>
      </w:r>
      <w:r w:rsidRPr="00BE5BB7">
        <w:rPr>
          <w:rFonts w:ascii="宋体" w:hAnsi="宋体" w:cs="宋体" w:hint="eastAsia"/>
          <w:sz w:val="24"/>
          <w:szCs w:val="24"/>
        </w:rPr>
        <w:t>时还应具备系统完备的基础课、专业基础课、专业课的理论知识和综合应用能力</w:t>
      </w:r>
      <w:r>
        <w:rPr>
          <w:rFonts w:ascii="宋体" w:hAnsi="宋体" w:cs="宋体" w:hint="eastAsia"/>
          <w:sz w:val="24"/>
          <w:szCs w:val="24"/>
        </w:rPr>
        <w:t>。</w:t>
      </w:r>
    </w:p>
    <w:p w:rsidR="00C6576E" w:rsidRPr="007F633C" w:rsidRDefault="00C6576E" w:rsidP="00BE5BB7">
      <w:pPr>
        <w:rPr>
          <w:rFonts w:ascii="宋体"/>
          <w:sz w:val="24"/>
          <w:szCs w:val="24"/>
        </w:rPr>
      </w:pPr>
      <w:r w:rsidRPr="007F633C">
        <w:rPr>
          <w:rFonts w:ascii="宋体" w:hAnsi="宋体" w:cs="宋体"/>
          <w:sz w:val="24"/>
          <w:szCs w:val="24"/>
        </w:rPr>
        <w:t>2</w:t>
      </w:r>
      <w:r w:rsidRPr="007F633C">
        <w:rPr>
          <w:rFonts w:ascii="宋体" w:hAnsi="宋体" w:cs="宋体" w:hint="eastAsia"/>
          <w:sz w:val="24"/>
          <w:szCs w:val="24"/>
        </w:rPr>
        <w:t>、学生必须阅读与选读的课外教学材料</w:t>
      </w:r>
    </w:p>
    <w:p w:rsidR="00C6576E" w:rsidRPr="007B0018" w:rsidRDefault="00C6576E" w:rsidP="00BE5BB7">
      <w:pPr>
        <w:pStyle w:val="NormalWeb"/>
        <w:spacing w:before="0" w:beforeAutospacing="0" w:after="0" w:afterAutospacing="0" w:line="360" w:lineRule="auto"/>
        <w:rPr>
          <w:color w:val="auto"/>
          <w:sz w:val="24"/>
          <w:szCs w:val="24"/>
        </w:rPr>
      </w:pPr>
      <w:r w:rsidRPr="007B0018">
        <w:rPr>
          <w:rFonts w:hint="eastAsia"/>
          <w:color w:val="auto"/>
          <w:sz w:val="24"/>
          <w:szCs w:val="24"/>
        </w:rPr>
        <w:t>《化学化工专业英语》，刘宇红，中国轻工业出版社，</w:t>
      </w:r>
      <w:r w:rsidRPr="007B0018">
        <w:rPr>
          <w:color w:val="auto"/>
          <w:sz w:val="24"/>
          <w:szCs w:val="24"/>
        </w:rPr>
        <w:t>2000</w:t>
      </w:r>
    </w:p>
    <w:p w:rsidR="00C6576E" w:rsidRPr="007B0018" w:rsidRDefault="00C6576E" w:rsidP="00BE5BB7">
      <w:pPr>
        <w:pStyle w:val="NormalWeb"/>
        <w:spacing w:before="0" w:beforeAutospacing="0" w:after="0" w:afterAutospacing="0" w:line="360" w:lineRule="auto"/>
        <w:rPr>
          <w:rFonts w:cs="Times New Roman"/>
          <w:color w:val="auto"/>
          <w:sz w:val="24"/>
          <w:szCs w:val="24"/>
        </w:rPr>
      </w:pPr>
      <w:r w:rsidRPr="007B0018">
        <w:rPr>
          <w:rFonts w:hint="eastAsia"/>
          <w:sz w:val="24"/>
          <w:szCs w:val="24"/>
        </w:rPr>
        <w:t>《化学论文英语写作》，高锦章主编，中国石化出版社，</w:t>
      </w:r>
      <w:r w:rsidRPr="007B0018">
        <w:rPr>
          <w:sz w:val="24"/>
          <w:szCs w:val="24"/>
        </w:rPr>
        <w:t>2003</w:t>
      </w:r>
      <w:r w:rsidRPr="007B0018">
        <w:rPr>
          <w:sz w:val="24"/>
          <w:szCs w:val="24"/>
        </w:rPr>
        <w:br/>
      </w:r>
      <w:r w:rsidRPr="007B0018">
        <w:rPr>
          <w:rFonts w:hint="eastAsia"/>
          <w:sz w:val="24"/>
          <w:szCs w:val="24"/>
        </w:rPr>
        <w:t>《应用化学专业英语》，万有志</w:t>
      </w:r>
      <w:r w:rsidRPr="007B0018">
        <w:rPr>
          <w:sz w:val="24"/>
          <w:szCs w:val="24"/>
        </w:rPr>
        <w:t xml:space="preserve"> </w:t>
      </w:r>
      <w:r w:rsidRPr="007B0018">
        <w:rPr>
          <w:rFonts w:hint="eastAsia"/>
          <w:sz w:val="24"/>
          <w:szCs w:val="24"/>
        </w:rPr>
        <w:t>王幸宜主编，化学工业出版社，</w:t>
      </w:r>
      <w:r w:rsidRPr="007B0018">
        <w:rPr>
          <w:sz w:val="24"/>
          <w:szCs w:val="24"/>
        </w:rPr>
        <w:t>2002</w:t>
      </w:r>
    </w:p>
    <w:p w:rsidR="00C6576E" w:rsidRPr="009517A2" w:rsidRDefault="00C6576E" w:rsidP="0094318D">
      <w:pPr>
        <w:rPr>
          <w:rFonts w:ascii="宋体"/>
          <w:sz w:val="24"/>
          <w:szCs w:val="24"/>
        </w:rPr>
      </w:pPr>
      <w:r w:rsidRPr="009517A2">
        <w:rPr>
          <w:rFonts w:ascii="宋体" w:hAnsi="宋体" w:cs="宋体"/>
          <w:sz w:val="24"/>
          <w:szCs w:val="24"/>
        </w:rPr>
        <w:t>3</w:t>
      </w:r>
      <w:r w:rsidRPr="009517A2">
        <w:rPr>
          <w:rFonts w:ascii="宋体" w:hAnsi="宋体" w:cs="宋体" w:hint="eastAsia"/>
          <w:sz w:val="24"/>
          <w:szCs w:val="24"/>
        </w:rPr>
        <w:t>、学生完成本课程每周须耗费的时间。</w:t>
      </w:r>
    </w:p>
    <w:p w:rsidR="00C6576E" w:rsidRPr="00BE5BB7" w:rsidRDefault="00C6576E" w:rsidP="0045608B">
      <w:pPr>
        <w:ind w:firstLineChars="200" w:firstLine="31680"/>
        <w:rPr>
          <w:rFonts w:ascii="宋体"/>
          <w:sz w:val="24"/>
          <w:szCs w:val="24"/>
        </w:rPr>
      </w:pPr>
      <w:r w:rsidRPr="00BE5BB7">
        <w:rPr>
          <w:rFonts w:ascii="宋体" w:hAnsi="宋体" w:cs="宋体" w:hint="eastAsia"/>
          <w:sz w:val="24"/>
          <w:szCs w:val="24"/>
        </w:rPr>
        <w:t>每周最少花费</w:t>
      </w:r>
      <w:r w:rsidRPr="00BE5BB7">
        <w:rPr>
          <w:rFonts w:ascii="宋体" w:hAnsi="宋体" w:cs="宋体"/>
          <w:sz w:val="24"/>
          <w:szCs w:val="24"/>
        </w:rPr>
        <w:t>6</w:t>
      </w:r>
      <w:r w:rsidRPr="00BE5BB7">
        <w:rPr>
          <w:rFonts w:ascii="宋体" w:hAnsi="宋体" w:cs="宋体" w:hint="eastAsia"/>
          <w:sz w:val="24"/>
          <w:szCs w:val="24"/>
        </w:rPr>
        <w:t>个学时</w:t>
      </w:r>
    </w:p>
    <w:p w:rsidR="00C6576E" w:rsidRPr="009517A2" w:rsidRDefault="00C6576E" w:rsidP="0094318D">
      <w:pPr>
        <w:rPr>
          <w:rFonts w:ascii="宋体"/>
          <w:sz w:val="24"/>
          <w:szCs w:val="24"/>
        </w:rPr>
      </w:pPr>
      <w:r w:rsidRPr="009517A2">
        <w:rPr>
          <w:rFonts w:ascii="宋体" w:hAnsi="宋体" w:cs="宋体"/>
          <w:sz w:val="24"/>
          <w:szCs w:val="24"/>
        </w:rPr>
        <w:t>4</w:t>
      </w:r>
      <w:r w:rsidRPr="009517A2">
        <w:rPr>
          <w:rFonts w:ascii="宋体" w:hAnsi="宋体" w:cs="宋体" w:hint="eastAsia"/>
          <w:sz w:val="24"/>
          <w:szCs w:val="24"/>
        </w:rPr>
        <w:t>、学生的上课、实验、讨论、答疑、提交作业（论文）</w:t>
      </w:r>
      <w:r>
        <w:rPr>
          <w:rFonts w:ascii="宋体" w:hAnsi="宋体" w:cs="宋体" w:hint="eastAsia"/>
          <w:sz w:val="24"/>
          <w:szCs w:val="24"/>
        </w:rPr>
        <w:t>、</w:t>
      </w:r>
      <w:r w:rsidRPr="009517A2">
        <w:rPr>
          <w:rFonts w:ascii="宋体" w:hAnsi="宋体" w:cs="宋体" w:hint="eastAsia"/>
          <w:sz w:val="24"/>
          <w:szCs w:val="24"/>
        </w:rPr>
        <w:t>单元测试、</w:t>
      </w:r>
      <w:r w:rsidRPr="00AB0971">
        <w:rPr>
          <w:rFonts w:ascii="宋体" w:hAnsi="宋体" w:cs="宋体" w:hint="eastAsia"/>
          <w:sz w:val="24"/>
          <w:szCs w:val="24"/>
        </w:rPr>
        <w:t>期末考试等</w:t>
      </w:r>
      <w:r w:rsidRPr="009517A2">
        <w:rPr>
          <w:rFonts w:ascii="宋体" w:hAnsi="宋体" w:cs="宋体" w:hint="eastAsia"/>
          <w:sz w:val="24"/>
          <w:szCs w:val="24"/>
        </w:rPr>
        <w:t>方面的要求</w:t>
      </w:r>
    </w:p>
    <w:p w:rsidR="00C6576E" w:rsidRDefault="00C6576E" w:rsidP="0045608B">
      <w:pPr>
        <w:ind w:firstLineChars="200" w:firstLine="31680"/>
        <w:rPr>
          <w:rFonts w:ascii="宋体"/>
          <w:sz w:val="24"/>
          <w:szCs w:val="24"/>
        </w:rPr>
      </w:pPr>
      <w:r>
        <w:rPr>
          <w:rFonts w:ascii="宋体" w:hAnsi="宋体" w:cs="宋体" w:hint="eastAsia"/>
          <w:sz w:val="24"/>
          <w:szCs w:val="24"/>
        </w:rPr>
        <w:t>学生不得无故缺席，上课必须勤作笔记、多思考，课堂讨论务必积极参与；课后认真阅读，完成主讲教师规定的作业与阅读任务。有什么疑惑可以直接联系主讲教师。每一次作业就是一次单元测试，期末考试采取闭卷形式，检验同学们对课程内容的理解与掌握程度。要求：认真上课、按时完成作业、学习能力得到提高。</w:t>
      </w:r>
    </w:p>
    <w:p w:rsidR="00C6576E" w:rsidRPr="00BE5BB7" w:rsidRDefault="00C6576E" w:rsidP="0045608B">
      <w:pPr>
        <w:ind w:firstLineChars="200" w:firstLine="31680"/>
        <w:rPr>
          <w:rFonts w:ascii="楷体_GB2312" w:eastAsia="楷体_GB2312" w:hAnsi="宋体"/>
          <w:sz w:val="24"/>
          <w:szCs w:val="24"/>
        </w:rPr>
      </w:pPr>
    </w:p>
    <w:p w:rsidR="00C6576E" w:rsidRPr="009517A2" w:rsidRDefault="00C6576E" w:rsidP="0094318D">
      <w:pPr>
        <w:rPr>
          <w:rFonts w:ascii="宋体"/>
          <w:sz w:val="24"/>
          <w:szCs w:val="24"/>
        </w:rPr>
      </w:pPr>
      <w:r w:rsidRPr="009517A2">
        <w:rPr>
          <w:rFonts w:ascii="宋体" w:hAnsi="宋体" w:cs="宋体"/>
          <w:sz w:val="24"/>
          <w:szCs w:val="24"/>
        </w:rPr>
        <w:t>5</w:t>
      </w:r>
      <w:r w:rsidRPr="009517A2">
        <w:rPr>
          <w:rFonts w:ascii="宋体" w:hAnsi="宋体" w:cs="宋体" w:hint="eastAsia"/>
          <w:sz w:val="24"/>
          <w:szCs w:val="24"/>
        </w:rPr>
        <w:t>、学生参与教学评价要求</w:t>
      </w:r>
    </w:p>
    <w:p w:rsidR="00C6576E" w:rsidRPr="00BE5BB7" w:rsidRDefault="00C6576E" w:rsidP="0045608B">
      <w:pPr>
        <w:ind w:firstLineChars="200" w:firstLine="31680"/>
        <w:rPr>
          <w:rFonts w:ascii="宋体"/>
          <w:sz w:val="24"/>
          <w:szCs w:val="24"/>
        </w:rPr>
      </w:pPr>
      <w:r w:rsidRPr="00BE5BB7">
        <w:rPr>
          <w:rFonts w:ascii="宋体" w:hAnsi="宋体" w:cs="宋体" w:hint="eastAsia"/>
          <w:sz w:val="24"/>
          <w:szCs w:val="24"/>
        </w:rPr>
        <w:t>课程结束前</w:t>
      </w:r>
      <w:r w:rsidRPr="00BE5BB7">
        <w:rPr>
          <w:rFonts w:ascii="宋体" w:hAnsi="宋体" w:cs="宋体"/>
          <w:sz w:val="24"/>
          <w:szCs w:val="24"/>
        </w:rPr>
        <w:t>1-2</w:t>
      </w:r>
      <w:r w:rsidRPr="00BE5BB7">
        <w:rPr>
          <w:rFonts w:ascii="宋体" w:hAnsi="宋体" w:cs="宋体" w:hint="eastAsia"/>
          <w:sz w:val="24"/>
          <w:szCs w:val="24"/>
        </w:rPr>
        <w:t>周内，按照学校统一安排，通过网上评教系统，回答调查问卷，实事求是地对本课程及任课教师的教学效果作出客观公正的评价。</w:t>
      </w:r>
      <w:r w:rsidRPr="00BE5BB7">
        <w:rPr>
          <w:rFonts w:ascii="宋体" w:hAnsi="宋体" w:cs="宋体"/>
          <w:sz w:val="24"/>
          <w:szCs w:val="24"/>
        </w:rPr>
        <w:t xml:space="preserve"> </w:t>
      </w:r>
    </w:p>
    <w:p w:rsidR="00C6576E" w:rsidRPr="009517A2" w:rsidRDefault="00C6576E" w:rsidP="0094318D">
      <w:pPr>
        <w:spacing w:line="360" w:lineRule="auto"/>
        <w:rPr>
          <w:rFonts w:ascii="宋体"/>
          <w:b/>
          <w:bCs/>
          <w:sz w:val="24"/>
          <w:szCs w:val="24"/>
        </w:rPr>
      </w:pPr>
      <w:r w:rsidRPr="005B239A">
        <w:rPr>
          <w:rFonts w:ascii="宋体" w:hAnsi="宋体" w:cs="宋体" w:hint="eastAsia"/>
          <w:b/>
          <w:bCs/>
          <w:sz w:val="24"/>
          <w:szCs w:val="24"/>
        </w:rPr>
        <w:t>九</w:t>
      </w:r>
      <w:r w:rsidRPr="009517A2">
        <w:rPr>
          <w:rFonts w:ascii="宋体" w:hAnsi="宋体" w:cs="宋体" w:hint="eastAsia"/>
          <w:b/>
          <w:bCs/>
          <w:sz w:val="24"/>
          <w:szCs w:val="24"/>
        </w:rPr>
        <w:t>、成绩评定方法及标准</w:t>
      </w:r>
    </w:p>
    <w:p w:rsidR="00C6576E" w:rsidRPr="001148FB" w:rsidRDefault="00C6576E" w:rsidP="0094318D">
      <w:pPr>
        <w:spacing w:line="360" w:lineRule="auto"/>
        <w:rPr>
          <w:rFonts w:ascii="楷体_GB2312" w:eastAsia="楷体_GB2312" w:hAnsi="宋体"/>
          <w:sz w:val="24"/>
          <w:szCs w:val="24"/>
        </w:rPr>
      </w:pPr>
      <w:r w:rsidRPr="001148FB">
        <w:rPr>
          <w:rFonts w:ascii="楷体_GB2312" w:eastAsia="楷体_GB2312" w:hAnsi="宋体" w:cs="楷体_GB2312" w:hint="eastAsia"/>
          <w:b/>
          <w:bCs/>
          <w:sz w:val="24"/>
          <w:szCs w:val="24"/>
        </w:rPr>
        <w:t>（</w:t>
      </w:r>
      <w:r w:rsidRPr="001148FB">
        <w:rPr>
          <w:rFonts w:ascii="楷体_GB2312" w:eastAsia="楷体_GB2312" w:hAnsi="宋体" w:cs="楷体_GB2312" w:hint="eastAsia"/>
          <w:sz w:val="24"/>
          <w:szCs w:val="24"/>
        </w:rPr>
        <w:t>说明课程成绩评定的内容、方法及评定标准，使学生清楚考核要求。）</w:t>
      </w:r>
    </w:p>
    <w:tbl>
      <w:tblPr>
        <w:tblW w:w="7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C6576E" w:rsidRPr="00004B95" w:rsidTr="0045608B">
        <w:trPr>
          <w:trHeight w:val="285"/>
          <w:jc w:val="center"/>
        </w:trPr>
        <w:tc>
          <w:tcPr>
            <w:tcW w:w="1620" w:type="dxa"/>
            <w:vAlign w:val="center"/>
          </w:tcPr>
          <w:p w:rsidR="00C6576E" w:rsidRPr="00004B95" w:rsidRDefault="00C6576E" w:rsidP="00464862">
            <w:pPr>
              <w:snapToGrid w:val="0"/>
              <w:spacing w:line="240" w:lineRule="atLeast"/>
              <w:rPr>
                <w:rFonts w:ascii="宋体"/>
                <w:b/>
                <w:bCs/>
              </w:rPr>
            </w:pPr>
            <w:r w:rsidRPr="00004B95">
              <w:rPr>
                <w:rFonts w:ascii="宋体" w:hAnsi="宋体" w:cs="宋体" w:hint="eastAsia"/>
                <w:b/>
                <w:bCs/>
              </w:rPr>
              <w:t>考核内容</w:t>
            </w:r>
          </w:p>
        </w:tc>
        <w:tc>
          <w:tcPr>
            <w:tcW w:w="4860" w:type="dxa"/>
            <w:vAlign w:val="center"/>
          </w:tcPr>
          <w:p w:rsidR="00C6576E" w:rsidRPr="00004B95" w:rsidRDefault="00C6576E" w:rsidP="00464862">
            <w:pPr>
              <w:snapToGrid w:val="0"/>
              <w:spacing w:line="240" w:lineRule="atLeast"/>
              <w:ind w:left="180"/>
              <w:jc w:val="center"/>
              <w:rPr>
                <w:rFonts w:ascii="宋体"/>
                <w:b/>
                <w:bCs/>
              </w:rPr>
            </w:pPr>
            <w:r w:rsidRPr="00004B95">
              <w:rPr>
                <w:rFonts w:ascii="宋体" w:hAnsi="宋体" w:cs="宋体" w:hint="eastAsia"/>
                <w:b/>
                <w:bCs/>
              </w:rPr>
              <w:t>评价标准</w:t>
            </w:r>
            <w:r>
              <w:rPr>
                <w:rFonts w:ascii="宋体" w:hAnsi="宋体" w:cs="宋体" w:hint="eastAsia"/>
                <w:b/>
                <w:bCs/>
              </w:rPr>
              <w:t>及要求（居中、宋体、五号、粗体）</w:t>
            </w:r>
          </w:p>
        </w:tc>
        <w:tc>
          <w:tcPr>
            <w:tcW w:w="910" w:type="dxa"/>
            <w:vAlign w:val="center"/>
          </w:tcPr>
          <w:p w:rsidR="00C6576E" w:rsidRPr="00004B95" w:rsidRDefault="00C6576E" w:rsidP="00464862">
            <w:pPr>
              <w:snapToGrid w:val="0"/>
              <w:spacing w:line="240" w:lineRule="atLeast"/>
              <w:ind w:left="180"/>
              <w:jc w:val="center"/>
              <w:rPr>
                <w:rFonts w:ascii="宋体"/>
                <w:b/>
                <w:bCs/>
              </w:rPr>
            </w:pPr>
            <w:r w:rsidRPr="00004B95">
              <w:rPr>
                <w:rFonts w:ascii="宋体" w:hAnsi="宋体" w:cs="宋体" w:hint="eastAsia"/>
                <w:b/>
                <w:bCs/>
              </w:rPr>
              <w:t>权重</w:t>
            </w:r>
          </w:p>
        </w:tc>
      </w:tr>
      <w:tr w:rsidR="00C6576E" w:rsidRPr="00004B95" w:rsidTr="0045608B">
        <w:trPr>
          <w:trHeight w:val="285"/>
          <w:jc w:val="center"/>
        </w:trPr>
        <w:tc>
          <w:tcPr>
            <w:tcW w:w="1620" w:type="dxa"/>
            <w:vAlign w:val="center"/>
          </w:tcPr>
          <w:p w:rsidR="00C6576E" w:rsidRPr="00004B95" w:rsidRDefault="00C6576E" w:rsidP="00464862">
            <w:pPr>
              <w:snapToGrid w:val="0"/>
              <w:spacing w:line="240" w:lineRule="atLeast"/>
              <w:rPr>
                <w:rFonts w:ascii="宋体"/>
              </w:rPr>
            </w:pPr>
            <w:r w:rsidRPr="00004B95">
              <w:rPr>
                <w:rFonts w:ascii="宋体" w:hAnsi="宋体" w:cs="宋体" w:hint="eastAsia"/>
              </w:rPr>
              <w:t>到堂情况</w:t>
            </w:r>
          </w:p>
        </w:tc>
        <w:tc>
          <w:tcPr>
            <w:tcW w:w="4860" w:type="dxa"/>
            <w:vAlign w:val="center"/>
          </w:tcPr>
          <w:p w:rsidR="00C6576E" w:rsidRPr="005B239A" w:rsidRDefault="00C6576E" w:rsidP="00464862">
            <w:pPr>
              <w:snapToGrid w:val="0"/>
              <w:spacing w:line="240" w:lineRule="atLeast"/>
              <w:ind w:left="180"/>
              <w:jc w:val="center"/>
              <w:rPr>
                <w:rFonts w:ascii="宋体"/>
              </w:rPr>
            </w:pPr>
            <w:r>
              <w:rPr>
                <w:rFonts w:ascii="宋体" w:hAnsi="宋体" w:cs="宋体" w:hint="eastAsia"/>
              </w:rPr>
              <w:t>点名</w:t>
            </w:r>
          </w:p>
        </w:tc>
        <w:tc>
          <w:tcPr>
            <w:tcW w:w="910" w:type="dxa"/>
            <w:vAlign w:val="center"/>
          </w:tcPr>
          <w:p w:rsidR="00C6576E" w:rsidRPr="00004B95" w:rsidRDefault="00C6576E" w:rsidP="00464862">
            <w:pPr>
              <w:snapToGrid w:val="0"/>
              <w:spacing w:line="240" w:lineRule="atLeast"/>
              <w:ind w:left="180"/>
              <w:jc w:val="center"/>
              <w:rPr>
                <w:rFonts w:ascii="宋体"/>
              </w:rPr>
            </w:pPr>
            <w:r>
              <w:rPr>
                <w:rFonts w:ascii="宋体" w:cs="宋体"/>
              </w:rPr>
              <w:t>5%</w:t>
            </w:r>
          </w:p>
        </w:tc>
      </w:tr>
      <w:tr w:rsidR="00C6576E" w:rsidRPr="00004B95" w:rsidTr="0045608B">
        <w:trPr>
          <w:trHeight w:val="285"/>
          <w:jc w:val="center"/>
        </w:trPr>
        <w:tc>
          <w:tcPr>
            <w:tcW w:w="1620" w:type="dxa"/>
            <w:vAlign w:val="center"/>
          </w:tcPr>
          <w:p w:rsidR="00C6576E" w:rsidRPr="00004B95" w:rsidRDefault="00C6576E" w:rsidP="00464862">
            <w:pPr>
              <w:snapToGrid w:val="0"/>
              <w:spacing w:line="240" w:lineRule="atLeast"/>
              <w:rPr>
                <w:rFonts w:ascii="宋体"/>
              </w:rPr>
            </w:pPr>
            <w:r w:rsidRPr="00004B95">
              <w:rPr>
                <w:rFonts w:ascii="宋体" w:hAnsi="宋体" w:cs="宋体" w:hint="eastAsia"/>
              </w:rPr>
              <w:t>课堂讨论</w:t>
            </w:r>
          </w:p>
        </w:tc>
        <w:tc>
          <w:tcPr>
            <w:tcW w:w="4860" w:type="dxa"/>
            <w:vAlign w:val="center"/>
          </w:tcPr>
          <w:p w:rsidR="00C6576E" w:rsidRPr="00004B95" w:rsidRDefault="00C6576E" w:rsidP="00464862">
            <w:pPr>
              <w:snapToGrid w:val="0"/>
              <w:spacing w:line="240" w:lineRule="atLeast"/>
              <w:ind w:left="180"/>
              <w:jc w:val="center"/>
              <w:rPr>
                <w:rFonts w:ascii="宋体"/>
              </w:rPr>
            </w:pPr>
            <w:r>
              <w:rPr>
                <w:rFonts w:ascii="宋体" w:cs="宋体" w:hint="eastAsia"/>
              </w:rPr>
              <w:t>参与课堂翻译、表达</w:t>
            </w:r>
          </w:p>
        </w:tc>
        <w:tc>
          <w:tcPr>
            <w:tcW w:w="910" w:type="dxa"/>
            <w:vAlign w:val="center"/>
          </w:tcPr>
          <w:p w:rsidR="00C6576E" w:rsidRPr="00004B95" w:rsidRDefault="00C6576E" w:rsidP="00464862">
            <w:pPr>
              <w:snapToGrid w:val="0"/>
              <w:spacing w:line="240" w:lineRule="atLeast"/>
              <w:ind w:left="180"/>
              <w:jc w:val="center"/>
              <w:rPr>
                <w:rFonts w:ascii="宋体"/>
              </w:rPr>
            </w:pPr>
            <w:r>
              <w:rPr>
                <w:rFonts w:ascii="宋体" w:cs="宋体"/>
              </w:rPr>
              <w:t>5%</w:t>
            </w:r>
          </w:p>
        </w:tc>
      </w:tr>
      <w:tr w:rsidR="00C6576E" w:rsidRPr="00004B95" w:rsidTr="0045608B">
        <w:trPr>
          <w:trHeight w:val="285"/>
          <w:jc w:val="center"/>
        </w:trPr>
        <w:tc>
          <w:tcPr>
            <w:tcW w:w="1620" w:type="dxa"/>
            <w:vAlign w:val="center"/>
          </w:tcPr>
          <w:p w:rsidR="00C6576E" w:rsidRPr="00004B95" w:rsidRDefault="00C6576E" w:rsidP="00464862">
            <w:pPr>
              <w:snapToGrid w:val="0"/>
              <w:spacing w:line="240" w:lineRule="atLeast"/>
              <w:rPr>
                <w:rFonts w:ascii="宋体"/>
              </w:rPr>
            </w:pPr>
            <w:r w:rsidRPr="00004B95">
              <w:rPr>
                <w:rFonts w:ascii="宋体" w:hAnsi="宋体" w:cs="宋体" w:hint="eastAsia"/>
              </w:rPr>
              <w:t>完成作业</w:t>
            </w:r>
          </w:p>
        </w:tc>
        <w:tc>
          <w:tcPr>
            <w:tcW w:w="4860" w:type="dxa"/>
            <w:vAlign w:val="center"/>
          </w:tcPr>
          <w:p w:rsidR="00C6576E" w:rsidRPr="00004B95" w:rsidRDefault="00C6576E" w:rsidP="00464862">
            <w:pPr>
              <w:snapToGrid w:val="0"/>
              <w:spacing w:line="240" w:lineRule="atLeast"/>
              <w:ind w:left="180"/>
              <w:jc w:val="center"/>
              <w:rPr>
                <w:rFonts w:ascii="宋体"/>
              </w:rPr>
            </w:pPr>
            <w:r>
              <w:rPr>
                <w:rFonts w:ascii="宋体" w:cs="宋体" w:hint="eastAsia"/>
              </w:rPr>
              <w:t>积极完成课后翻译作业与专业知识拖宽阅读</w:t>
            </w:r>
          </w:p>
        </w:tc>
        <w:tc>
          <w:tcPr>
            <w:tcW w:w="910" w:type="dxa"/>
            <w:vAlign w:val="center"/>
          </w:tcPr>
          <w:p w:rsidR="00C6576E" w:rsidRPr="00004B95" w:rsidRDefault="00C6576E" w:rsidP="00464862">
            <w:pPr>
              <w:snapToGrid w:val="0"/>
              <w:spacing w:line="240" w:lineRule="atLeast"/>
              <w:ind w:left="180"/>
              <w:jc w:val="center"/>
              <w:rPr>
                <w:rFonts w:ascii="宋体"/>
              </w:rPr>
            </w:pPr>
            <w:r>
              <w:rPr>
                <w:rFonts w:ascii="宋体" w:cs="宋体"/>
              </w:rPr>
              <w:t>20%</w:t>
            </w:r>
          </w:p>
        </w:tc>
      </w:tr>
      <w:tr w:rsidR="00C6576E" w:rsidRPr="00004B95" w:rsidTr="0045608B">
        <w:trPr>
          <w:trHeight w:val="285"/>
          <w:jc w:val="center"/>
        </w:trPr>
        <w:tc>
          <w:tcPr>
            <w:tcW w:w="1620" w:type="dxa"/>
            <w:vAlign w:val="center"/>
          </w:tcPr>
          <w:p w:rsidR="00C6576E" w:rsidRPr="00004B95" w:rsidRDefault="00C6576E" w:rsidP="00464862">
            <w:pPr>
              <w:snapToGrid w:val="0"/>
              <w:spacing w:line="240" w:lineRule="atLeast"/>
              <w:rPr>
                <w:rFonts w:ascii="宋体"/>
              </w:rPr>
            </w:pPr>
            <w:r w:rsidRPr="00004B95">
              <w:rPr>
                <w:rFonts w:ascii="宋体" w:hAnsi="宋体" w:cs="宋体" w:hint="eastAsia"/>
              </w:rPr>
              <w:t>单元测试</w:t>
            </w:r>
          </w:p>
        </w:tc>
        <w:tc>
          <w:tcPr>
            <w:tcW w:w="4860" w:type="dxa"/>
            <w:vAlign w:val="center"/>
          </w:tcPr>
          <w:p w:rsidR="00C6576E" w:rsidRPr="00004B95" w:rsidRDefault="00C6576E" w:rsidP="00464862">
            <w:pPr>
              <w:snapToGrid w:val="0"/>
              <w:spacing w:line="240" w:lineRule="atLeast"/>
              <w:ind w:left="180"/>
              <w:jc w:val="center"/>
              <w:rPr>
                <w:rFonts w:ascii="宋体"/>
              </w:rPr>
            </w:pPr>
          </w:p>
        </w:tc>
        <w:tc>
          <w:tcPr>
            <w:tcW w:w="910" w:type="dxa"/>
            <w:vAlign w:val="center"/>
          </w:tcPr>
          <w:p w:rsidR="00C6576E" w:rsidRPr="00004B95" w:rsidRDefault="00C6576E" w:rsidP="00464862">
            <w:pPr>
              <w:snapToGrid w:val="0"/>
              <w:spacing w:line="240" w:lineRule="atLeast"/>
              <w:ind w:left="180"/>
              <w:jc w:val="center"/>
              <w:rPr>
                <w:rFonts w:ascii="宋体"/>
              </w:rPr>
            </w:pPr>
          </w:p>
        </w:tc>
      </w:tr>
      <w:tr w:rsidR="00C6576E" w:rsidRPr="00004B95" w:rsidTr="0045608B">
        <w:trPr>
          <w:trHeight w:val="285"/>
          <w:jc w:val="center"/>
        </w:trPr>
        <w:tc>
          <w:tcPr>
            <w:tcW w:w="1620" w:type="dxa"/>
            <w:vAlign w:val="center"/>
          </w:tcPr>
          <w:p w:rsidR="00C6576E" w:rsidRPr="00004B95" w:rsidRDefault="00C6576E" w:rsidP="00464862">
            <w:pPr>
              <w:snapToGrid w:val="0"/>
              <w:spacing w:line="240" w:lineRule="atLeast"/>
              <w:rPr>
                <w:rFonts w:ascii="宋体"/>
              </w:rPr>
            </w:pPr>
            <w:r w:rsidRPr="00004B95">
              <w:rPr>
                <w:rFonts w:ascii="宋体" w:hAnsi="宋体" w:cs="宋体" w:hint="eastAsia"/>
              </w:rPr>
              <w:t>期末考核</w:t>
            </w:r>
          </w:p>
        </w:tc>
        <w:tc>
          <w:tcPr>
            <w:tcW w:w="4860" w:type="dxa"/>
          </w:tcPr>
          <w:p w:rsidR="00C6576E" w:rsidRPr="00004B95" w:rsidRDefault="00C6576E" w:rsidP="00464862">
            <w:pPr>
              <w:snapToGrid w:val="0"/>
              <w:spacing w:line="240" w:lineRule="atLeast"/>
              <w:rPr>
                <w:rFonts w:ascii="宋体"/>
              </w:rPr>
            </w:pPr>
            <w:r>
              <w:rPr>
                <w:rFonts w:ascii="宋体" w:cs="宋体"/>
              </w:rPr>
              <w:t xml:space="preserve">        </w:t>
            </w:r>
            <w:r>
              <w:rPr>
                <w:rFonts w:ascii="宋体" w:cs="宋体" w:hint="eastAsia"/>
              </w:rPr>
              <w:t>期末闭卷考试检验所学知识与能力</w:t>
            </w:r>
          </w:p>
        </w:tc>
        <w:tc>
          <w:tcPr>
            <w:tcW w:w="910" w:type="dxa"/>
            <w:vAlign w:val="center"/>
          </w:tcPr>
          <w:p w:rsidR="00C6576E" w:rsidRPr="00BE5BB7" w:rsidRDefault="00C6576E" w:rsidP="00464862">
            <w:pPr>
              <w:snapToGrid w:val="0"/>
              <w:spacing w:line="240" w:lineRule="atLeast"/>
              <w:ind w:left="180"/>
              <w:jc w:val="center"/>
              <w:rPr>
                <w:rFonts w:ascii="宋体"/>
              </w:rPr>
            </w:pPr>
            <w:r>
              <w:rPr>
                <w:rFonts w:ascii="宋体" w:cs="宋体"/>
              </w:rPr>
              <w:t>70%</w:t>
            </w:r>
          </w:p>
        </w:tc>
      </w:tr>
      <w:tr w:rsidR="00C6576E" w:rsidRPr="00004B95" w:rsidTr="0045608B">
        <w:trPr>
          <w:trHeight w:val="285"/>
          <w:jc w:val="center"/>
        </w:trPr>
        <w:tc>
          <w:tcPr>
            <w:tcW w:w="1620" w:type="dxa"/>
            <w:vAlign w:val="center"/>
          </w:tcPr>
          <w:p w:rsidR="00C6576E" w:rsidRPr="00004B95" w:rsidRDefault="00C6576E" w:rsidP="00464862">
            <w:pPr>
              <w:snapToGrid w:val="0"/>
              <w:spacing w:line="240" w:lineRule="atLeast"/>
              <w:rPr>
                <w:rFonts w:ascii="宋体"/>
              </w:rPr>
            </w:pPr>
            <w:r w:rsidRPr="001148FB">
              <w:rPr>
                <w:rFonts w:ascii="宋体" w:hAnsi="宋体" w:cs="宋体" w:hint="eastAsia"/>
              </w:rPr>
              <w:t>期末</w:t>
            </w:r>
            <w:r w:rsidRPr="00004B95">
              <w:rPr>
                <w:rFonts w:ascii="宋体" w:hAnsi="宋体" w:cs="宋体" w:hint="eastAsia"/>
              </w:rPr>
              <w:t>考试方式</w:t>
            </w:r>
          </w:p>
        </w:tc>
        <w:tc>
          <w:tcPr>
            <w:tcW w:w="5770" w:type="dxa"/>
            <w:gridSpan w:val="2"/>
          </w:tcPr>
          <w:p w:rsidR="00C6576E" w:rsidRPr="00004B95" w:rsidRDefault="00C6576E" w:rsidP="00464862">
            <w:pPr>
              <w:snapToGrid w:val="0"/>
              <w:spacing w:line="240" w:lineRule="atLeast"/>
              <w:rPr>
                <w:rFonts w:ascii="宋体"/>
              </w:rPr>
            </w:pPr>
            <w:r w:rsidRPr="00004B95">
              <w:rPr>
                <w:rFonts w:ascii="宋体" w:hAnsi="宋体" w:cs="宋体" w:hint="eastAsia"/>
              </w:rPr>
              <w:t>开卷</w:t>
            </w:r>
            <w:r w:rsidRPr="00004B95">
              <w:rPr>
                <w:rFonts w:ascii="宋体" w:hAnsi="宋体" w:cs="宋体" w:hint="eastAsia"/>
                <w:b/>
                <w:bCs/>
              </w:rPr>
              <w:t>□</w:t>
            </w:r>
            <w:r w:rsidRPr="00004B95">
              <w:rPr>
                <w:rFonts w:ascii="宋体" w:hAnsi="宋体" w:cs="宋体"/>
              </w:rPr>
              <w:t xml:space="preserve">     </w:t>
            </w:r>
            <w:r w:rsidRPr="00004B95">
              <w:rPr>
                <w:rFonts w:ascii="宋体" w:hAnsi="宋体" w:cs="宋体" w:hint="eastAsia"/>
              </w:rPr>
              <w:t>闭卷</w:t>
            </w:r>
            <w:r>
              <w:rPr>
                <w:rFonts w:ascii="宋体" w:hAnsi="Wingdings 2" w:cs="宋体" w:hint="eastAsia"/>
                <w:b/>
                <w:bCs/>
                <w:szCs w:val="20"/>
                <w:highlight w:val="black"/>
              </w:rPr>
              <w:sym w:font="Wingdings 2" w:char="F052"/>
            </w:r>
            <w:r w:rsidRPr="00004B95">
              <w:rPr>
                <w:rFonts w:ascii="宋体" w:hAnsi="宋体" w:cs="宋体"/>
                <w:b/>
                <w:bCs/>
              </w:rPr>
              <w:t xml:space="preserve">   </w:t>
            </w:r>
            <w:r w:rsidRPr="00004B95">
              <w:rPr>
                <w:rFonts w:ascii="宋体" w:hAnsi="宋体" w:cs="宋体" w:hint="eastAsia"/>
              </w:rPr>
              <w:t>课程论文</w:t>
            </w:r>
            <w:r w:rsidRPr="00004B95">
              <w:rPr>
                <w:rFonts w:ascii="宋体" w:hAnsi="宋体" w:cs="宋体" w:hint="eastAsia"/>
                <w:b/>
                <w:bCs/>
              </w:rPr>
              <w:t>□</w:t>
            </w:r>
            <w:r w:rsidRPr="00004B95">
              <w:rPr>
                <w:rFonts w:ascii="宋体" w:hAnsi="宋体" w:cs="宋体"/>
                <w:b/>
                <w:bCs/>
              </w:rPr>
              <w:t xml:space="preserve">    </w:t>
            </w:r>
            <w:r w:rsidRPr="00004B95">
              <w:rPr>
                <w:rFonts w:ascii="宋体" w:hAnsi="宋体" w:cs="宋体" w:hint="eastAsia"/>
              </w:rPr>
              <w:t>实操</w:t>
            </w:r>
            <w:r w:rsidRPr="00004B95">
              <w:rPr>
                <w:rFonts w:ascii="宋体" w:hAnsi="宋体" w:cs="宋体" w:hint="eastAsia"/>
                <w:b/>
                <w:bCs/>
              </w:rPr>
              <w:t>□</w:t>
            </w:r>
          </w:p>
        </w:tc>
      </w:tr>
    </w:tbl>
    <w:p w:rsidR="00C6576E" w:rsidRDefault="00C6576E" w:rsidP="0094318D">
      <w:pPr>
        <w:rPr>
          <w:rFonts w:ascii="宋体"/>
          <w:sz w:val="24"/>
          <w:szCs w:val="24"/>
        </w:rPr>
      </w:pPr>
      <w:r>
        <w:rPr>
          <w:rFonts w:ascii="宋体" w:hAnsi="宋体" w:cs="宋体"/>
          <w:sz w:val="24"/>
          <w:szCs w:val="24"/>
        </w:rPr>
        <w:t xml:space="preserve">   </w:t>
      </w:r>
    </w:p>
    <w:p w:rsidR="00C6576E" w:rsidRPr="009517A2" w:rsidRDefault="00C6576E" w:rsidP="0094318D">
      <w:pPr>
        <w:rPr>
          <w:rFonts w:ascii="宋体"/>
          <w:b/>
          <w:bCs/>
          <w:sz w:val="24"/>
          <w:szCs w:val="24"/>
        </w:rPr>
      </w:pPr>
      <w:r w:rsidRPr="00FF561C">
        <w:rPr>
          <w:rFonts w:ascii="宋体" w:hAnsi="宋体" w:cs="宋体" w:hint="eastAsia"/>
          <w:b/>
          <w:bCs/>
          <w:sz w:val="24"/>
          <w:szCs w:val="24"/>
        </w:rPr>
        <w:t>十</w:t>
      </w:r>
      <w:r w:rsidRPr="009517A2">
        <w:rPr>
          <w:rFonts w:ascii="宋体" w:hAnsi="宋体" w:cs="宋体" w:hint="eastAsia"/>
          <w:b/>
          <w:bCs/>
          <w:sz w:val="24"/>
          <w:szCs w:val="24"/>
        </w:rPr>
        <w:t>、院（系）教学委员会审查意见</w:t>
      </w:r>
      <w:r>
        <w:rPr>
          <w:rFonts w:ascii="宋体" w:hAnsi="宋体" w:cs="宋体" w:hint="eastAsia"/>
          <w:b/>
          <w:bCs/>
          <w:sz w:val="24"/>
          <w:szCs w:val="24"/>
        </w:rPr>
        <w:t>（宋体，小四，粗体）</w:t>
      </w:r>
    </w:p>
    <w:p w:rsidR="00C6576E" w:rsidRPr="009517A2" w:rsidRDefault="00C6576E" w:rsidP="0094318D">
      <w:pPr>
        <w:rPr>
          <w:rFonts w:ascii="宋体"/>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C6576E" w:rsidRPr="00AF568F" w:rsidTr="0045608B">
        <w:trPr>
          <w:jc w:val="center"/>
        </w:trPr>
        <w:tc>
          <w:tcPr>
            <w:tcW w:w="8522" w:type="dxa"/>
          </w:tcPr>
          <w:p w:rsidR="00C6576E" w:rsidRPr="00045232" w:rsidRDefault="00C6576E" w:rsidP="00464862">
            <w:pPr>
              <w:rPr>
                <w:rFonts w:ascii="宋体"/>
                <w:kern w:val="0"/>
                <w:sz w:val="20"/>
                <w:szCs w:val="20"/>
              </w:rPr>
            </w:pPr>
          </w:p>
          <w:p w:rsidR="00C6576E" w:rsidRPr="00045232" w:rsidRDefault="00C6576E" w:rsidP="00C6576E">
            <w:pPr>
              <w:ind w:firstLineChars="450" w:firstLine="31680"/>
              <w:rPr>
                <w:rFonts w:ascii="宋体"/>
                <w:kern w:val="0"/>
                <w:sz w:val="20"/>
                <w:szCs w:val="20"/>
              </w:rPr>
            </w:pPr>
          </w:p>
          <w:p w:rsidR="00C6576E" w:rsidRPr="00045232" w:rsidRDefault="00C6576E" w:rsidP="00C6576E">
            <w:pPr>
              <w:ind w:firstLineChars="450" w:firstLine="31680"/>
              <w:rPr>
                <w:rFonts w:ascii="宋体"/>
                <w:kern w:val="0"/>
                <w:sz w:val="20"/>
                <w:szCs w:val="20"/>
              </w:rPr>
            </w:pPr>
            <w:r w:rsidRPr="00045232">
              <w:rPr>
                <w:rFonts w:ascii="宋体" w:hAnsi="宋体" w:cs="宋体" w:hint="eastAsia"/>
                <w:kern w:val="0"/>
                <w:sz w:val="20"/>
                <w:szCs w:val="20"/>
              </w:rPr>
              <w:t>我院（系）教学委员会已对本课程教学大纲进行了审查，同意执行。</w:t>
            </w:r>
          </w:p>
          <w:p w:rsidR="00C6576E" w:rsidRPr="00045232" w:rsidRDefault="00C6576E" w:rsidP="00464862">
            <w:pPr>
              <w:rPr>
                <w:rFonts w:ascii="宋体"/>
                <w:kern w:val="0"/>
                <w:sz w:val="20"/>
                <w:szCs w:val="20"/>
              </w:rPr>
            </w:pPr>
          </w:p>
          <w:p w:rsidR="00C6576E" w:rsidRPr="00045232" w:rsidRDefault="00C6576E" w:rsidP="00464862">
            <w:pPr>
              <w:rPr>
                <w:rFonts w:ascii="宋体"/>
                <w:kern w:val="0"/>
                <w:sz w:val="20"/>
                <w:szCs w:val="20"/>
              </w:rPr>
            </w:pPr>
          </w:p>
          <w:p w:rsidR="00C6576E" w:rsidRPr="00045232" w:rsidRDefault="00C6576E" w:rsidP="00C6576E">
            <w:pPr>
              <w:ind w:firstLineChars="150" w:firstLine="31680"/>
              <w:rPr>
                <w:rFonts w:ascii="宋体"/>
                <w:kern w:val="0"/>
                <w:sz w:val="20"/>
                <w:szCs w:val="20"/>
              </w:rPr>
            </w:pPr>
            <w:r w:rsidRPr="00045232">
              <w:rPr>
                <w:rFonts w:ascii="宋体" w:hAnsi="宋体" w:cs="宋体" w:hint="eastAsia"/>
                <w:kern w:val="0"/>
                <w:sz w:val="20"/>
                <w:szCs w:val="20"/>
              </w:rPr>
              <w:t>院（系）教学委员会主任签名：</w:t>
            </w:r>
            <w:r w:rsidRPr="00045232">
              <w:rPr>
                <w:rFonts w:ascii="宋体" w:hAnsi="宋体" w:cs="宋体"/>
                <w:kern w:val="0"/>
                <w:sz w:val="20"/>
                <w:szCs w:val="20"/>
              </w:rPr>
              <w:t xml:space="preserve">              </w:t>
            </w:r>
            <w:r w:rsidRPr="00045232">
              <w:rPr>
                <w:rFonts w:ascii="宋体" w:hAnsi="宋体" w:cs="宋体" w:hint="eastAsia"/>
                <w:kern w:val="0"/>
                <w:sz w:val="20"/>
                <w:szCs w:val="20"/>
              </w:rPr>
              <w:t>日期：</w:t>
            </w:r>
            <w:r w:rsidRPr="00045232">
              <w:rPr>
                <w:rFonts w:ascii="宋体" w:hAnsi="宋体" w:cs="宋体"/>
                <w:kern w:val="0"/>
                <w:sz w:val="20"/>
                <w:szCs w:val="20"/>
              </w:rPr>
              <w:t xml:space="preserve">      </w:t>
            </w:r>
            <w:r w:rsidRPr="00045232">
              <w:rPr>
                <w:rFonts w:ascii="宋体" w:hAnsi="宋体" w:cs="宋体" w:hint="eastAsia"/>
                <w:kern w:val="0"/>
                <w:sz w:val="20"/>
                <w:szCs w:val="20"/>
              </w:rPr>
              <w:t>年</w:t>
            </w:r>
            <w:r w:rsidRPr="00045232">
              <w:rPr>
                <w:rFonts w:ascii="宋体" w:hAnsi="宋体" w:cs="宋体"/>
                <w:kern w:val="0"/>
                <w:sz w:val="20"/>
                <w:szCs w:val="20"/>
              </w:rPr>
              <w:t xml:space="preserve">    </w:t>
            </w:r>
            <w:r w:rsidRPr="00045232">
              <w:rPr>
                <w:rFonts w:ascii="宋体" w:hAnsi="宋体" w:cs="宋体" w:hint="eastAsia"/>
                <w:kern w:val="0"/>
                <w:sz w:val="20"/>
                <w:szCs w:val="20"/>
              </w:rPr>
              <w:t>月</w:t>
            </w:r>
            <w:r w:rsidRPr="00045232">
              <w:rPr>
                <w:rFonts w:ascii="宋体" w:hAnsi="宋体" w:cs="宋体"/>
                <w:kern w:val="0"/>
                <w:sz w:val="20"/>
                <w:szCs w:val="20"/>
              </w:rPr>
              <w:t xml:space="preserve">    </w:t>
            </w:r>
            <w:r w:rsidRPr="00045232">
              <w:rPr>
                <w:rFonts w:ascii="宋体" w:hAnsi="宋体" w:cs="宋体" w:hint="eastAsia"/>
                <w:kern w:val="0"/>
                <w:sz w:val="20"/>
                <w:szCs w:val="20"/>
              </w:rPr>
              <w:t>日</w:t>
            </w:r>
          </w:p>
          <w:p w:rsidR="00C6576E" w:rsidRPr="00045232" w:rsidRDefault="00C6576E" w:rsidP="00464862">
            <w:pPr>
              <w:rPr>
                <w:rFonts w:ascii="宋体"/>
                <w:kern w:val="0"/>
                <w:sz w:val="20"/>
                <w:szCs w:val="20"/>
              </w:rPr>
            </w:pPr>
          </w:p>
        </w:tc>
      </w:tr>
    </w:tbl>
    <w:p w:rsidR="00C6576E" w:rsidRPr="00A81D1A" w:rsidRDefault="00C6576E" w:rsidP="0094318D">
      <w:pPr>
        <w:spacing w:line="360" w:lineRule="auto"/>
        <w:rPr>
          <w:rFonts w:ascii="宋体"/>
          <w:b/>
          <w:bCs/>
          <w:sz w:val="24"/>
          <w:szCs w:val="24"/>
        </w:rPr>
      </w:pPr>
    </w:p>
    <w:p w:rsidR="00C6576E" w:rsidRDefault="00C6576E" w:rsidP="0045608B">
      <w:pPr>
        <w:spacing w:line="360" w:lineRule="auto"/>
        <w:ind w:firstLineChars="196" w:firstLine="31680"/>
        <w:rPr>
          <w:rFonts w:ascii="宋体"/>
          <w:b/>
          <w:bCs/>
          <w:sz w:val="24"/>
          <w:szCs w:val="24"/>
        </w:rPr>
      </w:pPr>
    </w:p>
    <w:p w:rsidR="00C6576E" w:rsidRDefault="00C6576E" w:rsidP="0045608B">
      <w:pPr>
        <w:spacing w:line="360" w:lineRule="auto"/>
        <w:ind w:firstLineChars="196" w:firstLine="31680"/>
        <w:rPr>
          <w:rFonts w:ascii="宋体"/>
          <w:b/>
          <w:bCs/>
          <w:sz w:val="24"/>
          <w:szCs w:val="24"/>
        </w:rPr>
      </w:pPr>
    </w:p>
    <w:p w:rsidR="00C6576E" w:rsidRPr="0094318D" w:rsidRDefault="00C6576E"/>
    <w:sectPr w:rsidR="00C6576E" w:rsidRPr="0094318D" w:rsidSect="0010222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黑体"/>
    <w:panose1 w:val="00000000000000000000"/>
    <w:charset w:val="86"/>
    <w:family w:val="modern"/>
    <w:notTrueType/>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D10792A"/>
    <w:lvl w:ilvl="0">
      <w:start w:val="1"/>
      <w:numFmt w:val="decimal"/>
      <w:lvlText w:val="%1."/>
      <w:lvlJc w:val="left"/>
      <w:pPr>
        <w:tabs>
          <w:tab w:val="num" w:pos="2040"/>
        </w:tabs>
        <w:ind w:left="2040" w:hanging="360"/>
      </w:pPr>
    </w:lvl>
  </w:abstractNum>
  <w:abstractNum w:abstractNumId="1">
    <w:nsid w:val="FFFFFF7D"/>
    <w:multiLevelType w:val="singleLevel"/>
    <w:tmpl w:val="CBD6675C"/>
    <w:lvl w:ilvl="0">
      <w:start w:val="1"/>
      <w:numFmt w:val="decimal"/>
      <w:lvlText w:val="%1."/>
      <w:lvlJc w:val="left"/>
      <w:pPr>
        <w:tabs>
          <w:tab w:val="num" w:pos="1620"/>
        </w:tabs>
        <w:ind w:left="1620" w:hanging="360"/>
      </w:pPr>
    </w:lvl>
  </w:abstractNum>
  <w:abstractNum w:abstractNumId="2">
    <w:nsid w:val="FFFFFF7E"/>
    <w:multiLevelType w:val="singleLevel"/>
    <w:tmpl w:val="026C492A"/>
    <w:lvl w:ilvl="0">
      <w:start w:val="1"/>
      <w:numFmt w:val="decimal"/>
      <w:lvlText w:val="%1."/>
      <w:lvlJc w:val="left"/>
      <w:pPr>
        <w:tabs>
          <w:tab w:val="num" w:pos="1200"/>
        </w:tabs>
        <w:ind w:left="1200" w:hanging="360"/>
      </w:pPr>
    </w:lvl>
  </w:abstractNum>
  <w:abstractNum w:abstractNumId="3">
    <w:nsid w:val="FFFFFF7F"/>
    <w:multiLevelType w:val="singleLevel"/>
    <w:tmpl w:val="0DCE1968"/>
    <w:lvl w:ilvl="0">
      <w:start w:val="1"/>
      <w:numFmt w:val="decimal"/>
      <w:lvlText w:val="%1."/>
      <w:lvlJc w:val="left"/>
      <w:pPr>
        <w:tabs>
          <w:tab w:val="num" w:pos="780"/>
        </w:tabs>
        <w:ind w:left="780" w:hanging="360"/>
      </w:pPr>
    </w:lvl>
  </w:abstractNum>
  <w:abstractNum w:abstractNumId="4">
    <w:nsid w:val="FFFFFF80"/>
    <w:multiLevelType w:val="singleLevel"/>
    <w:tmpl w:val="98429364"/>
    <w:lvl w:ilvl="0">
      <w:start w:val="1"/>
      <w:numFmt w:val="bullet"/>
      <w:lvlText w:val=""/>
      <w:lvlJc w:val="left"/>
      <w:pPr>
        <w:tabs>
          <w:tab w:val="num" w:pos="2040"/>
        </w:tabs>
        <w:ind w:left="2040" w:hanging="360"/>
      </w:pPr>
      <w:rPr>
        <w:rFonts w:ascii="Wingdings" w:hAnsi="Wingdings" w:cs="Wingdings" w:hint="default"/>
      </w:rPr>
    </w:lvl>
  </w:abstractNum>
  <w:abstractNum w:abstractNumId="5">
    <w:nsid w:val="FFFFFF81"/>
    <w:multiLevelType w:val="singleLevel"/>
    <w:tmpl w:val="62BEA414"/>
    <w:lvl w:ilvl="0">
      <w:start w:val="1"/>
      <w:numFmt w:val="bullet"/>
      <w:lvlText w:val=""/>
      <w:lvlJc w:val="left"/>
      <w:pPr>
        <w:tabs>
          <w:tab w:val="num" w:pos="1620"/>
        </w:tabs>
        <w:ind w:left="1620" w:hanging="360"/>
      </w:pPr>
      <w:rPr>
        <w:rFonts w:ascii="Wingdings" w:hAnsi="Wingdings" w:cs="Wingdings" w:hint="default"/>
      </w:rPr>
    </w:lvl>
  </w:abstractNum>
  <w:abstractNum w:abstractNumId="6">
    <w:nsid w:val="FFFFFF82"/>
    <w:multiLevelType w:val="singleLevel"/>
    <w:tmpl w:val="D4FA1686"/>
    <w:lvl w:ilvl="0">
      <w:start w:val="1"/>
      <w:numFmt w:val="bullet"/>
      <w:lvlText w:val=""/>
      <w:lvlJc w:val="left"/>
      <w:pPr>
        <w:tabs>
          <w:tab w:val="num" w:pos="1200"/>
        </w:tabs>
        <w:ind w:left="1200" w:hanging="360"/>
      </w:pPr>
      <w:rPr>
        <w:rFonts w:ascii="Wingdings" w:hAnsi="Wingdings" w:cs="Wingdings" w:hint="default"/>
      </w:rPr>
    </w:lvl>
  </w:abstractNum>
  <w:abstractNum w:abstractNumId="7">
    <w:nsid w:val="FFFFFF83"/>
    <w:multiLevelType w:val="singleLevel"/>
    <w:tmpl w:val="D76C09D8"/>
    <w:lvl w:ilvl="0">
      <w:start w:val="1"/>
      <w:numFmt w:val="bullet"/>
      <w:lvlText w:val=""/>
      <w:lvlJc w:val="left"/>
      <w:pPr>
        <w:tabs>
          <w:tab w:val="num" w:pos="780"/>
        </w:tabs>
        <w:ind w:left="780" w:hanging="360"/>
      </w:pPr>
      <w:rPr>
        <w:rFonts w:ascii="Wingdings" w:hAnsi="Wingdings" w:cs="Wingdings" w:hint="default"/>
      </w:rPr>
    </w:lvl>
  </w:abstractNum>
  <w:abstractNum w:abstractNumId="8">
    <w:nsid w:val="FFFFFF88"/>
    <w:multiLevelType w:val="singleLevel"/>
    <w:tmpl w:val="E6DC3D54"/>
    <w:lvl w:ilvl="0">
      <w:start w:val="1"/>
      <w:numFmt w:val="decimal"/>
      <w:lvlText w:val="%1."/>
      <w:lvlJc w:val="left"/>
      <w:pPr>
        <w:tabs>
          <w:tab w:val="num" w:pos="360"/>
        </w:tabs>
        <w:ind w:left="360" w:hanging="360"/>
      </w:pPr>
    </w:lvl>
  </w:abstractNum>
  <w:abstractNum w:abstractNumId="9">
    <w:nsid w:val="FFFFFF89"/>
    <w:multiLevelType w:val="singleLevel"/>
    <w:tmpl w:val="C0FAB956"/>
    <w:lvl w:ilvl="0">
      <w:start w:val="1"/>
      <w:numFmt w:val="bullet"/>
      <w:lvlText w:val=""/>
      <w:lvlJc w:val="left"/>
      <w:pPr>
        <w:tabs>
          <w:tab w:val="num" w:pos="360"/>
        </w:tabs>
        <w:ind w:left="360" w:hanging="360"/>
      </w:pPr>
      <w:rPr>
        <w:rFonts w:ascii="Wingdings" w:hAnsi="Wingdings" w:cs="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18D"/>
    <w:rsid w:val="00004B95"/>
    <w:rsid w:val="00045232"/>
    <w:rsid w:val="0010222E"/>
    <w:rsid w:val="001148FB"/>
    <w:rsid w:val="001D7CAE"/>
    <w:rsid w:val="00231439"/>
    <w:rsid w:val="00271F37"/>
    <w:rsid w:val="002F6A7A"/>
    <w:rsid w:val="0031519B"/>
    <w:rsid w:val="00363101"/>
    <w:rsid w:val="00393C52"/>
    <w:rsid w:val="00433B3B"/>
    <w:rsid w:val="0045608B"/>
    <w:rsid w:val="00464862"/>
    <w:rsid w:val="004822D3"/>
    <w:rsid w:val="005B239A"/>
    <w:rsid w:val="007B0018"/>
    <w:rsid w:val="007F42BE"/>
    <w:rsid w:val="007F633C"/>
    <w:rsid w:val="00871CA7"/>
    <w:rsid w:val="008A224C"/>
    <w:rsid w:val="00933A34"/>
    <w:rsid w:val="0094318D"/>
    <w:rsid w:val="009517A2"/>
    <w:rsid w:val="00A05652"/>
    <w:rsid w:val="00A22941"/>
    <w:rsid w:val="00A81D1A"/>
    <w:rsid w:val="00AB0971"/>
    <w:rsid w:val="00AF568F"/>
    <w:rsid w:val="00B05AD2"/>
    <w:rsid w:val="00BB52EA"/>
    <w:rsid w:val="00BE3F7B"/>
    <w:rsid w:val="00BE5BB7"/>
    <w:rsid w:val="00C25519"/>
    <w:rsid w:val="00C56ED2"/>
    <w:rsid w:val="00C6576E"/>
    <w:rsid w:val="00D152AE"/>
    <w:rsid w:val="00D2734D"/>
    <w:rsid w:val="00FE510D"/>
    <w:rsid w:val="00FF561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18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4318D"/>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94318D"/>
    <w:pPr>
      <w:widowControl/>
      <w:jc w:val="left"/>
    </w:pPr>
    <w:rPr>
      <w:rFonts w:ascii="宋体" w:hAnsi="Courier New" w:cs="宋体"/>
      <w:sz w:val="24"/>
      <w:szCs w:val="24"/>
    </w:rPr>
  </w:style>
  <w:style w:type="character" w:customStyle="1" w:styleId="PlainTextChar">
    <w:name w:val="Plain Text Char"/>
    <w:basedOn w:val="DefaultParagraphFont"/>
    <w:link w:val="PlainText"/>
    <w:uiPriority w:val="99"/>
    <w:locked/>
    <w:rsid w:val="0094318D"/>
    <w:rPr>
      <w:rFonts w:ascii="宋体" w:eastAsia="宋体" w:hAnsi="Courier New" w:cs="宋体"/>
      <w:kern w:val="2"/>
      <w:sz w:val="24"/>
      <w:szCs w:val="24"/>
      <w:lang w:val="en-US" w:eastAsia="zh-CN"/>
    </w:rPr>
  </w:style>
  <w:style w:type="character" w:styleId="Hyperlink">
    <w:name w:val="Hyperlink"/>
    <w:basedOn w:val="DefaultParagraphFont"/>
    <w:uiPriority w:val="99"/>
    <w:rsid w:val="007B0018"/>
    <w:rPr>
      <w:color w:val="0000FF"/>
      <w:u w:val="single"/>
    </w:rPr>
  </w:style>
  <w:style w:type="paragraph" w:styleId="NormalWeb">
    <w:name w:val="Normal (Web)"/>
    <w:basedOn w:val="Normal"/>
    <w:uiPriority w:val="99"/>
    <w:rsid w:val="007B0018"/>
    <w:pPr>
      <w:widowControl/>
      <w:spacing w:before="100" w:beforeAutospacing="1" w:after="100" w:afterAutospacing="1"/>
      <w:jc w:val="left"/>
    </w:pPr>
    <w:rPr>
      <w:rFonts w:ascii="宋体" w:hAnsi="宋体" w:cs="宋体"/>
      <w:color w:val="000000"/>
      <w:kern w:val="0"/>
      <w:sz w:val="18"/>
      <w:szCs w:val="18"/>
    </w:rPr>
  </w:style>
  <w:style w:type="character" w:customStyle="1" w:styleId="apple-converted-space">
    <w:name w:val="apple-converted-space"/>
    <w:basedOn w:val="DefaultParagraphFont"/>
    <w:uiPriority w:val="99"/>
    <w:rsid w:val="00363101"/>
  </w:style>
</w:styles>
</file>

<file path=word/webSettings.xml><?xml version="1.0" encoding="utf-8"?>
<w:webSettings xmlns:r="http://schemas.openxmlformats.org/officeDocument/2006/relationships" xmlns:w="http://schemas.openxmlformats.org/wordprocessingml/2006/main">
  <w:divs>
    <w:div w:id="648562477">
      <w:marLeft w:val="0"/>
      <w:marRight w:val="0"/>
      <w:marTop w:val="0"/>
      <w:marBottom w:val="0"/>
      <w:divBdr>
        <w:top w:val="none" w:sz="0" w:space="0" w:color="auto"/>
        <w:left w:val="none" w:sz="0" w:space="0" w:color="auto"/>
        <w:bottom w:val="none" w:sz="0" w:space="0" w:color="auto"/>
        <w:right w:val="none" w:sz="0" w:space="0" w:color="auto"/>
      </w:divBdr>
    </w:div>
    <w:div w:id="648562482">
      <w:marLeft w:val="0"/>
      <w:marRight w:val="0"/>
      <w:marTop w:val="100"/>
      <w:marBottom w:val="100"/>
      <w:divBdr>
        <w:top w:val="none" w:sz="0" w:space="0" w:color="auto"/>
        <w:left w:val="none" w:sz="0" w:space="0" w:color="auto"/>
        <w:bottom w:val="none" w:sz="0" w:space="0" w:color="auto"/>
        <w:right w:val="none" w:sz="0" w:space="0" w:color="auto"/>
      </w:divBdr>
      <w:divsChild>
        <w:div w:id="648562490">
          <w:marLeft w:val="0"/>
          <w:marRight w:val="0"/>
          <w:marTop w:val="0"/>
          <w:marBottom w:val="0"/>
          <w:divBdr>
            <w:top w:val="none" w:sz="0" w:space="0" w:color="auto"/>
            <w:left w:val="none" w:sz="0" w:space="0" w:color="auto"/>
            <w:bottom w:val="none" w:sz="0" w:space="0" w:color="auto"/>
            <w:right w:val="none" w:sz="0" w:space="0" w:color="auto"/>
          </w:divBdr>
          <w:divsChild>
            <w:div w:id="648562476">
              <w:marLeft w:val="0"/>
              <w:marRight w:val="0"/>
              <w:marTop w:val="0"/>
              <w:marBottom w:val="0"/>
              <w:divBdr>
                <w:top w:val="none" w:sz="0" w:space="0" w:color="auto"/>
                <w:left w:val="none" w:sz="0" w:space="0" w:color="auto"/>
                <w:bottom w:val="none" w:sz="0" w:space="0" w:color="auto"/>
                <w:right w:val="none" w:sz="0" w:space="0" w:color="auto"/>
              </w:divBdr>
              <w:divsChild>
                <w:div w:id="648562487">
                  <w:marLeft w:val="0"/>
                  <w:marRight w:val="0"/>
                  <w:marTop w:val="0"/>
                  <w:marBottom w:val="0"/>
                  <w:divBdr>
                    <w:top w:val="none" w:sz="0" w:space="0" w:color="auto"/>
                    <w:left w:val="none" w:sz="0" w:space="0" w:color="auto"/>
                    <w:bottom w:val="none" w:sz="0" w:space="0" w:color="auto"/>
                    <w:right w:val="none" w:sz="0" w:space="0" w:color="auto"/>
                  </w:divBdr>
                  <w:divsChild>
                    <w:div w:id="648562492">
                      <w:marLeft w:val="0"/>
                      <w:marRight w:val="0"/>
                      <w:marTop w:val="0"/>
                      <w:marBottom w:val="0"/>
                      <w:divBdr>
                        <w:top w:val="none" w:sz="0" w:space="0" w:color="auto"/>
                        <w:left w:val="none" w:sz="0" w:space="0" w:color="auto"/>
                        <w:bottom w:val="none" w:sz="0" w:space="0" w:color="auto"/>
                        <w:right w:val="none" w:sz="0" w:space="0" w:color="auto"/>
                      </w:divBdr>
                      <w:divsChild>
                        <w:div w:id="648562480">
                          <w:marLeft w:val="0"/>
                          <w:marRight w:val="0"/>
                          <w:marTop w:val="0"/>
                          <w:marBottom w:val="0"/>
                          <w:divBdr>
                            <w:top w:val="none" w:sz="0" w:space="0" w:color="auto"/>
                            <w:left w:val="none" w:sz="0" w:space="0" w:color="auto"/>
                            <w:bottom w:val="none" w:sz="0" w:space="0" w:color="auto"/>
                            <w:right w:val="none" w:sz="0" w:space="0" w:color="auto"/>
                          </w:divBdr>
                          <w:divsChild>
                            <w:div w:id="648562494">
                              <w:marLeft w:val="0"/>
                              <w:marRight w:val="0"/>
                              <w:marTop w:val="0"/>
                              <w:marBottom w:val="0"/>
                              <w:divBdr>
                                <w:top w:val="none" w:sz="0" w:space="0" w:color="auto"/>
                                <w:left w:val="none" w:sz="0" w:space="0" w:color="auto"/>
                                <w:bottom w:val="none" w:sz="0" w:space="0" w:color="auto"/>
                                <w:right w:val="none" w:sz="0" w:space="0" w:color="auto"/>
                              </w:divBdr>
                              <w:divsChild>
                                <w:div w:id="648562493">
                                  <w:marLeft w:val="0"/>
                                  <w:marRight w:val="0"/>
                                  <w:marTop w:val="0"/>
                                  <w:marBottom w:val="0"/>
                                  <w:divBdr>
                                    <w:top w:val="none" w:sz="0" w:space="0" w:color="auto"/>
                                    <w:left w:val="none" w:sz="0" w:space="0" w:color="auto"/>
                                    <w:bottom w:val="none" w:sz="0" w:space="0" w:color="auto"/>
                                    <w:right w:val="none" w:sz="0" w:space="0" w:color="auto"/>
                                  </w:divBdr>
                                  <w:divsChild>
                                    <w:div w:id="648562483">
                                      <w:marLeft w:val="0"/>
                                      <w:marRight w:val="0"/>
                                      <w:marTop w:val="0"/>
                                      <w:marBottom w:val="0"/>
                                      <w:divBdr>
                                        <w:top w:val="none" w:sz="0" w:space="0" w:color="auto"/>
                                        <w:left w:val="none" w:sz="0" w:space="0" w:color="auto"/>
                                        <w:bottom w:val="none" w:sz="0" w:space="0" w:color="auto"/>
                                        <w:right w:val="none" w:sz="0" w:space="0" w:color="auto"/>
                                      </w:divBdr>
                                      <w:divsChild>
                                        <w:div w:id="648562481">
                                          <w:marLeft w:val="0"/>
                                          <w:marRight w:val="0"/>
                                          <w:marTop w:val="0"/>
                                          <w:marBottom w:val="0"/>
                                          <w:divBdr>
                                            <w:top w:val="none" w:sz="0" w:space="0" w:color="auto"/>
                                            <w:left w:val="none" w:sz="0" w:space="0" w:color="auto"/>
                                            <w:bottom w:val="none" w:sz="0" w:space="0" w:color="auto"/>
                                            <w:right w:val="none" w:sz="0" w:space="0" w:color="auto"/>
                                          </w:divBdr>
                                          <w:divsChild>
                                            <w:div w:id="648562489">
                                              <w:marLeft w:val="0"/>
                                              <w:marRight w:val="0"/>
                                              <w:marTop w:val="0"/>
                                              <w:marBottom w:val="0"/>
                                              <w:divBdr>
                                                <w:top w:val="none" w:sz="0" w:space="0" w:color="auto"/>
                                                <w:left w:val="none" w:sz="0" w:space="0" w:color="auto"/>
                                                <w:bottom w:val="none" w:sz="0" w:space="0" w:color="auto"/>
                                                <w:right w:val="none" w:sz="0" w:space="0" w:color="auto"/>
                                              </w:divBdr>
                                              <w:divsChild>
                                                <w:div w:id="648562488">
                                                  <w:marLeft w:val="0"/>
                                                  <w:marRight w:val="0"/>
                                                  <w:marTop w:val="0"/>
                                                  <w:marBottom w:val="0"/>
                                                  <w:divBdr>
                                                    <w:top w:val="none" w:sz="0" w:space="0" w:color="auto"/>
                                                    <w:left w:val="none" w:sz="0" w:space="0" w:color="auto"/>
                                                    <w:bottom w:val="none" w:sz="0" w:space="0" w:color="auto"/>
                                                    <w:right w:val="none" w:sz="0" w:space="0" w:color="auto"/>
                                                  </w:divBdr>
                                                  <w:divsChild>
                                                    <w:div w:id="648562484">
                                                      <w:marLeft w:val="0"/>
                                                      <w:marRight w:val="0"/>
                                                      <w:marTop w:val="0"/>
                                                      <w:marBottom w:val="0"/>
                                                      <w:divBdr>
                                                        <w:top w:val="none" w:sz="0" w:space="0" w:color="auto"/>
                                                        <w:left w:val="none" w:sz="0" w:space="0" w:color="auto"/>
                                                        <w:bottom w:val="none" w:sz="0" w:space="0" w:color="auto"/>
                                                        <w:right w:val="none" w:sz="0" w:space="0" w:color="auto"/>
                                                      </w:divBdr>
                                                      <w:divsChild>
                                                        <w:div w:id="648562485">
                                                          <w:marLeft w:val="0"/>
                                                          <w:marRight w:val="0"/>
                                                          <w:marTop w:val="0"/>
                                                          <w:marBottom w:val="0"/>
                                                          <w:divBdr>
                                                            <w:top w:val="none" w:sz="0" w:space="0" w:color="auto"/>
                                                            <w:left w:val="none" w:sz="0" w:space="0" w:color="auto"/>
                                                            <w:bottom w:val="none" w:sz="0" w:space="0" w:color="auto"/>
                                                            <w:right w:val="none" w:sz="0" w:space="0" w:color="auto"/>
                                                          </w:divBdr>
                                                          <w:divsChild>
                                                            <w:div w:id="648562478">
                                                              <w:marLeft w:val="0"/>
                                                              <w:marRight w:val="0"/>
                                                              <w:marTop w:val="0"/>
                                                              <w:marBottom w:val="0"/>
                                                              <w:divBdr>
                                                                <w:top w:val="none" w:sz="0" w:space="0" w:color="auto"/>
                                                                <w:left w:val="none" w:sz="0" w:space="0" w:color="auto"/>
                                                                <w:bottom w:val="none" w:sz="0" w:space="0" w:color="auto"/>
                                                                <w:right w:val="none" w:sz="0" w:space="0" w:color="auto"/>
                                                              </w:divBdr>
                                                              <w:divsChild>
                                                                <w:div w:id="648562495">
                                                                  <w:marLeft w:val="0"/>
                                                                  <w:marRight w:val="0"/>
                                                                  <w:marTop w:val="0"/>
                                                                  <w:marBottom w:val="0"/>
                                                                  <w:divBdr>
                                                                    <w:top w:val="none" w:sz="0" w:space="0" w:color="auto"/>
                                                                    <w:left w:val="none" w:sz="0" w:space="0" w:color="auto"/>
                                                                    <w:bottom w:val="none" w:sz="0" w:space="0" w:color="auto"/>
                                                                    <w:right w:val="none" w:sz="0" w:space="0" w:color="auto"/>
                                                                  </w:divBdr>
                                                                  <w:divsChild>
                                                                    <w:div w:id="648562479">
                                                                      <w:marLeft w:val="0"/>
                                                                      <w:marRight w:val="0"/>
                                                                      <w:marTop w:val="0"/>
                                                                      <w:marBottom w:val="0"/>
                                                                      <w:divBdr>
                                                                        <w:top w:val="none" w:sz="0" w:space="0" w:color="auto"/>
                                                                        <w:left w:val="none" w:sz="0" w:space="0" w:color="auto"/>
                                                                        <w:bottom w:val="none" w:sz="0" w:space="0" w:color="auto"/>
                                                                        <w:right w:val="none" w:sz="0" w:space="0" w:color="auto"/>
                                                                      </w:divBdr>
                                                                      <w:divsChild>
                                                                        <w:div w:id="648562486">
                                                                          <w:marLeft w:val="0"/>
                                                                          <w:marRight w:val="0"/>
                                                                          <w:marTop w:val="0"/>
                                                                          <w:marBottom w:val="0"/>
                                                                          <w:divBdr>
                                                                            <w:top w:val="none" w:sz="0" w:space="0" w:color="auto"/>
                                                                            <w:left w:val="none" w:sz="0" w:space="0" w:color="auto"/>
                                                                            <w:bottom w:val="none" w:sz="0" w:space="0" w:color="auto"/>
                                                                            <w:right w:val="none" w:sz="0" w:space="0" w:color="auto"/>
                                                                          </w:divBdr>
                                                                          <w:divsChild>
                                                                            <w:div w:id="64856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uxb@dgut.edu.c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4EC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4</Pages>
  <Words>471</Words>
  <Characters>2690</Characters>
  <Application>Microsoft Office Outlook</Application>
  <DocSecurity>0</DocSecurity>
  <Lines>0</Lines>
  <Paragraphs>0</Paragraphs>
  <ScaleCrop>false</ScaleCrop>
  <Company>Chinese 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subject/>
  <dc:creator>曹梦霞</dc:creator>
  <cp:keywords/>
  <dc:description/>
  <cp:lastModifiedBy>黄斯珉</cp:lastModifiedBy>
  <cp:revision>8</cp:revision>
  <dcterms:created xsi:type="dcterms:W3CDTF">2014-09-23T02:33:00Z</dcterms:created>
  <dcterms:modified xsi:type="dcterms:W3CDTF">2014-09-24T07:10:00Z</dcterms:modified>
</cp:coreProperties>
</file>