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7E1" w:rsidRPr="00C10734" w:rsidRDefault="002E27E1" w:rsidP="00AC7FDD">
      <w:pPr>
        <w:spacing w:after="0" w:line="360" w:lineRule="exact"/>
        <w:jc w:val="center"/>
        <w:rPr>
          <w:rFonts w:eastAsiaTheme="minorEastAsia"/>
          <w:b/>
          <w:sz w:val="32"/>
          <w:szCs w:val="32"/>
          <w:lang w:eastAsia="zh-CN"/>
        </w:rPr>
      </w:pPr>
      <w:r w:rsidRPr="00C10734">
        <w:rPr>
          <w:b/>
          <w:sz w:val="32"/>
          <w:szCs w:val="32"/>
          <w:lang w:eastAsia="zh-CN"/>
        </w:rPr>
        <w:t>《</w:t>
      </w:r>
      <w:r w:rsidR="007C2299">
        <w:rPr>
          <w:rFonts w:eastAsiaTheme="minorEastAsia" w:hint="eastAsia"/>
          <w:b/>
          <w:sz w:val="32"/>
          <w:szCs w:val="32"/>
          <w:lang w:eastAsia="zh-CN"/>
        </w:rPr>
        <w:t>化学反应工程</w:t>
      </w:r>
      <w:r w:rsidRPr="00C10734">
        <w:rPr>
          <w:b/>
          <w:sz w:val="32"/>
          <w:szCs w:val="32"/>
          <w:lang w:eastAsia="zh-CN"/>
        </w:rPr>
        <w:t>》课程教学大纲</w:t>
      </w:r>
    </w:p>
    <w:tbl>
      <w:tblPr>
        <w:tblW w:w="8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"/>
        <w:gridCol w:w="1289"/>
        <w:gridCol w:w="98"/>
        <w:gridCol w:w="433"/>
        <w:gridCol w:w="2156"/>
        <w:gridCol w:w="1590"/>
        <w:gridCol w:w="992"/>
        <w:gridCol w:w="1387"/>
      </w:tblGrid>
      <w:tr w:rsidR="002E27E1" w:rsidRPr="00C10734" w:rsidTr="00080BA2">
        <w:trPr>
          <w:trHeight w:val="340"/>
          <w:jc w:val="center"/>
        </w:trPr>
        <w:tc>
          <w:tcPr>
            <w:tcW w:w="4634" w:type="dxa"/>
            <w:gridSpan w:val="5"/>
            <w:vAlign w:val="center"/>
          </w:tcPr>
          <w:p w:rsidR="002E27E1" w:rsidRPr="00C10734" w:rsidRDefault="002E27E1" w:rsidP="007C2299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课程名称：</w:t>
            </w:r>
            <w:r w:rsidR="007C2299">
              <w:rPr>
                <w:rFonts w:eastAsia="宋体" w:hint="eastAsia"/>
                <w:sz w:val="21"/>
                <w:szCs w:val="21"/>
                <w:lang w:eastAsia="zh-CN"/>
              </w:rPr>
              <w:t>化学反应工程</w:t>
            </w:r>
          </w:p>
        </w:tc>
        <w:tc>
          <w:tcPr>
            <w:tcW w:w="3969" w:type="dxa"/>
            <w:gridSpan w:val="3"/>
            <w:vAlign w:val="center"/>
          </w:tcPr>
          <w:p w:rsidR="002E27E1" w:rsidRPr="00C10734" w:rsidRDefault="002E27E1" w:rsidP="007C2299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课程类别</w:t>
            </w:r>
            <w:r w:rsidR="00735FDE" w:rsidRPr="00C10734">
              <w:rPr>
                <w:rFonts w:eastAsia="宋体"/>
                <w:b/>
                <w:sz w:val="21"/>
                <w:szCs w:val="21"/>
                <w:lang w:eastAsia="zh-CN"/>
              </w:rPr>
              <w:t>（必修</w:t>
            </w:r>
            <w:r w:rsidR="00735FDE" w:rsidRPr="00C10734">
              <w:rPr>
                <w:rFonts w:eastAsia="宋体"/>
                <w:b/>
                <w:sz w:val="21"/>
                <w:szCs w:val="21"/>
                <w:lang w:eastAsia="zh-CN"/>
              </w:rPr>
              <w:t>/</w:t>
            </w:r>
            <w:r w:rsidR="00735FDE" w:rsidRPr="00C10734">
              <w:rPr>
                <w:rFonts w:eastAsia="宋体"/>
                <w:b/>
                <w:sz w:val="21"/>
                <w:szCs w:val="21"/>
                <w:lang w:eastAsia="zh-CN"/>
              </w:rPr>
              <w:t>选修）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：</w:t>
            </w:r>
            <w:r w:rsidR="007C2299">
              <w:rPr>
                <w:rFonts w:eastAsia="宋体" w:hint="eastAsia"/>
                <w:b/>
                <w:sz w:val="21"/>
                <w:szCs w:val="21"/>
                <w:lang w:eastAsia="zh-CN"/>
              </w:rPr>
              <w:t>选修</w:t>
            </w:r>
          </w:p>
        </w:tc>
      </w:tr>
      <w:tr w:rsidR="002E27E1" w:rsidRPr="00C10734" w:rsidTr="00080BA2">
        <w:trPr>
          <w:trHeight w:val="340"/>
          <w:jc w:val="center"/>
        </w:trPr>
        <w:tc>
          <w:tcPr>
            <w:tcW w:w="8603" w:type="dxa"/>
            <w:gridSpan w:val="8"/>
            <w:vAlign w:val="center"/>
          </w:tcPr>
          <w:p w:rsidR="002E27E1" w:rsidRPr="00C10734" w:rsidRDefault="002E27E1" w:rsidP="00AC7FD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proofErr w:type="spellStart"/>
            <w:r w:rsidRPr="00C10734">
              <w:rPr>
                <w:rFonts w:eastAsia="宋体"/>
                <w:b/>
                <w:sz w:val="21"/>
                <w:szCs w:val="21"/>
              </w:rPr>
              <w:t>课程英文名称：</w:t>
            </w:r>
            <w:r w:rsidR="007C2299" w:rsidRPr="007646B3">
              <w:rPr>
                <w:szCs w:val="21"/>
              </w:rPr>
              <w:t>Chemical</w:t>
            </w:r>
            <w:proofErr w:type="spellEnd"/>
            <w:r w:rsidR="007C2299" w:rsidRPr="007646B3">
              <w:rPr>
                <w:szCs w:val="21"/>
              </w:rPr>
              <w:t xml:space="preserve"> Reaction Engineering</w:t>
            </w:r>
          </w:p>
        </w:tc>
      </w:tr>
      <w:tr w:rsidR="002E27E1" w:rsidRPr="00C10734" w:rsidTr="00080BA2">
        <w:trPr>
          <w:trHeight w:val="340"/>
          <w:jc w:val="center"/>
        </w:trPr>
        <w:tc>
          <w:tcPr>
            <w:tcW w:w="4634" w:type="dxa"/>
            <w:gridSpan w:val="5"/>
            <w:vAlign w:val="center"/>
          </w:tcPr>
          <w:p w:rsidR="002E27E1" w:rsidRPr="00C10734" w:rsidRDefault="002E27E1" w:rsidP="007D314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proofErr w:type="spellStart"/>
            <w:r w:rsidRPr="00C10734">
              <w:rPr>
                <w:rFonts w:eastAsia="宋体"/>
                <w:b/>
                <w:sz w:val="21"/>
                <w:szCs w:val="21"/>
              </w:rPr>
              <w:t>总学时</w:t>
            </w:r>
            <w:proofErr w:type="spellEnd"/>
            <w:r w:rsidRPr="00C10734">
              <w:rPr>
                <w:rFonts w:eastAsia="宋体"/>
                <w:b/>
                <w:sz w:val="21"/>
                <w:szCs w:val="21"/>
              </w:rPr>
              <w:t>/</w:t>
            </w:r>
            <w:proofErr w:type="spellStart"/>
            <w:r w:rsidRPr="00C10734">
              <w:rPr>
                <w:rFonts w:eastAsia="宋体"/>
                <w:b/>
                <w:sz w:val="21"/>
                <w:szCs w:val="21"/>
              </w:rPr>
              <w:t>周学时</w:t>
            </w:r>
            <w:proofErr w:type="spellEnd"/>
            <w:r w:rsidRPr="00C10734">
              <w:rPr>
                <w:rFonts w:eastAsia="宋体"/>
                <w:b/>
                <w:sz w:val="21"/>
                <w:szCs w:val="21"/>
              </w:rPr>
              <w:t>/</w:t>
            </w:r>
            <w:r w:rsidRPr="00C10734">
              <w:rPr>
                <w:rFonts w:eastAsia="宋体"/>
                <w:b/>
                <w:sz w:val="21"/>
                <w:szCs w:val="21"/>
              </w:rPr>
              <w:t>学分：</w:t>
            </w:r>
            <w:r w:rsidR="007D314E">
              <w:rPr>
                <w:rFonts w:eastAsia="宋体" w:hint="eastAsia"/>
                <w:sz w:val="21"/>
                <w:szCs w:val="21"/>
                <w:lang w:eastAsia="zh-CN"/>
              </w:rPr>
              <w:t>36</w:t>
            </w:r>
            <w:r w:rsidR="007C2299">
              <w:rPr>
                <w:rFonts w:eastAsia="宋体" w:hint="eastAsia"/>
                <w:sz w:val="21"/>
                <w:szCs w:val="21"/>
                <w:lang w:eastAsia="zh-CN"/>
              </w:rPr>
              <w:t>/2/</w:t>
            </w:r>
            <w:r w:rsidR="007D314E"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69" w:type="dxa"/>
            <w:gridSpan w:val="3"/>
            <w:vAlign w:val="center"/>
          </w:tcPr>
          <w:p w:rsidR="002E27E1" w:rsidRPr="00C10734" w:rsidRDefault="002E27E1" w:rsidP="007D314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其中实验学时：</w:t>
            </w:r>
            <w:r w:rsidR="007D314E">
              <w:rPr>
                <w:rFonts w:eastAsia="宋体" w:hint="eastAsia"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C10734" w:rsidTr="00080BA2">
        <w:trPr>
          <w:trHeight w:val="340"/>
          <w:jc w:val="center"/>
        </w:trPr>
        <w:tc>
          <w:tcPr>
            <w:tcW w:w="8603" w:type="dxa"/>
            <w:gridSpan w:val="8"/>
            <w:vAlign w:val="center"/>
          </w:tcPr>
          <w:p w:rsidR="002111AE" w:rsidRPr="00C10734" w:rsidRDefault="002111AE" w:rsidP="00AC7FD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先修课程：</w:t>
            </w:r>
            <w:r w:rsidR="007C2299" w:rsidRPr="007646B3">
              <w:rPr>
                <w:rFonts w:eastAsia="宋体"/>
                <w:sz w:val="21"/>
                <w:szCs w:val="21"/>
                <w:lang w:eastAsia="zh-CN"/>
              </w:rPr>
              <w:t>高等数学、物理化学、无机化学、有机化学、分析化学</w:t>
            </w:r>
          </w:p>
        </w:tc>
      </w:tr>
      <w:tr w:rsidR="002E27E1" w:rsidRPr="00C10734" w:rsidTr="00080BA2">
        <w:trPr>
          <w:trHeight w:val="340"/>
          <w:jc w:val="center"/>
        </w:trPr>
        <w:tc>
          <w:tcPr>
            <w:tcW w:w="4634" w:type="dxa"/>
            <w:gridSpan w:val="5"/>
            <w:vAlign w:val="center"/>
          </w:tcPr>
          <w:p w:rsidR="002E27E1" w:rsidRPr="00C10734" w:rsidRDefault="002E27E1" w:rsidP="007D314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授课时间：</w:t>
            </w:r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1-</w:t>
            </w:r>
            <w:r w:rsidR="007D314E">
              <w:rPr>
                <w:rFonts w:eastAsia="宋体" w:hint="eastAsia"/>
                <w:sz w:val="21"/>
                <w:szCs w:val="21"/>
                <w:lang w:eastAsia="zh-CN"/>
              </w:rPr>
              <w:t>18</w:t>
            </w:r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周，星期</w:t>
            </w:r>
            <w:r w:rsidR="007C2299">
              <w:rPr>
                <w:rFonts w:eastAsia="宋体" w:hint="eastAsia"/>
                <w:sz w:val="21"/>
                <w:szCs w:val="21"/>
                <w:lang w:eastAsia="zh-CN"/>
              </w:rPr>
              <w:t>一</w:t>
            </w:r>
            <w:proofErr w:type="gramStart"/>
            <w:r w:rsidR="007D314E">
              <w:rPr>
                <w:rFonts w:eastAsia="宋体" w:hint="eastAsia"/>
                <w:sz w:val="21"/>
                <w:szCs w:val="21"/>
                <w:lang w:eastAsia="zh-CN"/>
              </w:rPr>
              <w:t>5</w:t>
            </w:r>
            <w:proofErr w:type="gramEnd"/>
            <w:r w:rsidR="007D314E">
              <w:rPr>
                <w:rFonts w:eastAsia="宋体" w:hint="eastAsia"/>
                <w:sz w:val="21"/>
                <w:szCs w:val="21"/>
                <w:lang w:eastAsia="zh-CN"/>
              </w:rPr>
              <w:t>-6</w:t>
            </w:r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3969" w:type="dxa"/>
            <w:gridSpan w:val="3"/>
            <w:vAlign w:val="center"/>
          </w:tcPr>
          <w:p w:rsidR="002E27E1" w:rsidRPr="00C10734" w:rsidRDefault="002E27E1" w:rsidP="007D314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授课地点：</w:t>
            </w:r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松山湖校</w:t>
            </w:r>
            <w:r w:rsidR="00C10734">
              <w:rPr>
                <w:rFonts w:eastAsia="宋体" w:hint="eastAsia"/>
                <w:sz w:val="21"/>
                <w:szCs w:val="21"/>
                <w:lang w:eastAsia="zh-CN"/>
              </w:rPr>
              <w:t>区</w:t>
            </w:r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6</w:t>
            </w:r>
            <w:r w:rsidR="007D314E">
              <w:rPr>
                <w:rFonts w:eastAsia="宋体" w:hint="eastAsia"/>
                <w:sz w:val="21"/>
                <w:szCs w:val="21"/>
                <w:lang w:eastAsia="zh-CN"/>
              </w:rPr>
              <w:t>C-401</w:t>
            </w:r>
          </w:p>
        </w:tc>
      </w:tr>
      <w:tr w:rsidR="002E27E1" w:rsidRPr="00C10734" w:rsidTr="00080BA2">
        <w:trPr>
          <w:trHeight w:val="340"/>
          <w:jc w:val="center"/>
        </w:trPr>
        <w:tc>
          <w:tcPr>
            <w:tcW w:w="8603" w:type="dxa"/>
            <w:gridSpan w:val="8"/>
            <w:vAlign w:val="center"/>
          </w:tcPr>
          <w:p w:rsidR="002E27E1" w:rsidRPr="00C10734" w:rsidRDefault="002E27E1" w:rsidP="007D314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授课对象：</w:t>
            </w:r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16</w:t>
            </w:r>
            <w:r w:rsidR="007C2299">
              <w:rPr>
                <w:rFonts w:eastAsia="宋体" w:hint="eastAsia"/>
                <w:sz w:val="21"/>
                <w:szCs w:val="21"/>
                <w:lang w:eastAsia="zh-CN"/>
              </w:rPr>
              <w:t>级应化</w:t>
            </w:r>
            <w:r w:rsidR="007D314E">
              <w:rPr>
                <w:rFonts w:eastAsia="宋体" w:hint="eastAsia"/>
                <w:sz w:val="21"/>
                <w:szCs w:val="21"/>
                <w:lang w:eastAsia="zh-CN"/>
              </w:rPr>
              <w:t>卓越</w:t>
            </w:r>
            <w:r w:rsidR="007C2299">
              <w:rPr>
                <w:rFonts w:eastAsia="宋体" w:hint="eastAsia"/>
                <w:sz w:val="21"/>
                <w:szCs w:val="21"/>
                <w:lang w:eastAsia="zh-CN"/>
              </w:rPr>
              <w:t>1</w:t>
            </w:r>
            <w:r w:rsidR="007C2299">
              <w:rPr>
                <w:rFonts w:eastAsia="宋体" w:hint="eastAsia"/>
                <w:sz w:val="21"/>
                <w:szCs w:val="21"/>
                <w:lang w:eastAsia="zh-CN"/>
              </w:rPr>
              <w:t>、</w:t>
            </w:r>
            <w:r w:rsidR="007C2299"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  <w:r w:rsidR="007C2299">
              <w:rPr>
                <w:rFonts w:eastAsia="宋体" w:hint="eastAsia"/>
                <w:sz w:val="21"/>
                <w:szCs w:val="21"/>
                <w:lang w:eastAsia="zh-CN"/>
              </w:rPr>
              <w:t>班选修该课程的学生</w:t>
            </w:r>
          </w:p>
        </w:tc>
      </w:tr>
      <w:tr w:rsidR="002E27E1" w:rsidRPr="00C10734" w:rsidTr="00080BA2">
        <w:trPr>
          <w:trHeight w:val="340"/>
          <w:jc w:val="center"/>
        </w:trPr>
        <w:tc>
          <w:tcPr>
            <w:tcW w:w="8603" w:type="dxa"/>
            <w:gridSpan w:val="8"/>
            <w:vAlign w:val="center"/>
          </w:tcPr>
          <w:p w:rsidR="002E27E1" w:rsidRPr="00C10734" w:rsidRDefault="002E27E1" w:rsidP="00AC7FD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开课院</w:t>
            </w:r>
            <w:r w:rsidR="009A2B5C" w:rsidRPr="00C10734">
              <w:rPr>
                <w:rFonts w:eastAsia="宋体"/>
                <w:b/>
                <w:sz w:val="21"/>
                <w:szCs w:val="21"/>
                <w:lang w:eastAsia="zh-CN"/>
              </w:rPr>
              <w:t>系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：</w:t>
            </w:r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化学工程与能源技术学院</w:t>
            </w:r>
          </w:p>
        </w:tc>
      </w:tr>
      <w:tr w:rsidR="002E27E1" w:rsidRPr="00C10734" w:rsidTr="00080BA2">
        <w:trPr>
          <w:trHeight w:val="340"/>
          <w:jc w:val="center"/>
        </w:trPr>
        <w:tc>
          <w:tcPr>
            <w:tcW w:w="8603" w:type="dxa"/>
            <w:gridSpan w:val="8"/>
            <w:vAlign w:val="center"/>
          </w:tcPr>
          <w:p w:rsidR="002E27E1" w:rsidRPr="00C10734" w:rsidRDefault="002E27E1" w:rsidP="00AC7FD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任课教师姓名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/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职称：</w:t>
            </w:r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廖文波</w:t>
            </w:r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/</w:t>
            </w:r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副教授</w:t>
            </w:r>
          </w:p>
        </w:tc>
      </w:tr>
      <w:tr w:rsidR="002E27E1" w:rsidRPr="00C10734" w:rsidTr="00080BA2">
        <w:trPr>
          <w:trHeight w:val="340"/>
          <w:jc w:val="center"/>
        </w:trPr>
        <w:tc>
          <w:tcPr>
            <w:tcW w:w="4634" w:type="dxa"/>
            <w:gridSpan w:val="5"/>
            <w:vAlign w:val="center"/>
          </w:tcPr>
          <w:p w:rsidR="002E27E1" w:rsidRPr="00C10734" w:rsidRDefault="002E27E1" w:rsidP="00AC7FD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 w:val="21"/>
                <w:szCs w:val="21"/>
              </w:rPr>
              <w:t>联系电话：</w:t>
            </w:r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13544770005/781698</w:t>
            </w:r>
          </w:p>
        </w:tc>
        <w:tc>
          <w:tcPr>
            <w:tcW w:w="3969" w:type="dxa"/>
            <w:gridSpan w:val="3"/>
            <w:vAlign w:val="center"/>
          </w:tcPr>
          <w:p w:rsidR="002E27E1" w:rsidRPr="00C10734" w:rsidRDefault="002E27E1" w:rsidP="00AC7FD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 w:val="21"/>
                <w:szCs w:val="21"/>
              </w:rPr>
              <w:t>Email:</w:t>
            </w:r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liaowenbo110@163.com</w:t>
            </w:r>
          </w:p>
        </w:tc>
      </w:tr>
      <w:tr w:rsidR="002E27E1" w:rsidRPr="00C10734" w:rsidTr="00080BA2">
        <w:trPr>
          <w:trHeight w:val="340"/>
          <w:jc w:val="center"/>
        </w:trPr>
        <w:tc>
          <w:tcPr>
            <w:tcW w:w="8603" w:type="dxa"/>
            <w:gridSpan w:val="8"/>
            <w:vAlign w:val="center"/>
          </w:tcPr>
          <w:p w:rsidR="002E27E1" w:rsidRPr="00C10734" w:rsidRDefault="002E27E1" w:rsidP="00AC7FD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答疑时间、地点与方式：</w:t>
            </w:r>
            <w:r w:rsidR="00C10734" w:rsidRPr="00C10734">
              <w:rPr>
                <w:rFonts w:eastAsia="宋体"/>
                <w:sz w:val="21"/>
                <w:szCs w:val="21"/>
                <w:lang w:eastAsia="zh-CN"/>
              </w:rPr>
              <w:t>1.</w:t>
            </w:r>
            <w:r w:rsidR="00C10734" w:rsidRPr="00C10734">
              <w:rPr>
                <w:rFonts w:eastAsia="宋体"/>
                <w:sz w:val="21"/>
                <w:szCs w:val="21"/>
                <w:lang w:eastAsia="zh-CN"/>
              </w:rPr>
              <w:t>每次上课的课前、课间和课后，采用一对一的问答方式；</w:t>
            </w:r>
            <w:r w:rsidR="00C10734" w:rsidRPr="00C10734">
              <w:rPr>
                <w:rFonts w:eastAsia="宋体"/>
                <w:sz w:val="21"/>
                <w:szCs w:val="21"/>
                <w:lang w:eastAsia="zh-CN"/>
              </w:rPr>
              <w:t>2.</w:t>
            </w:r>
            <w:r w:rsidR="00C10734">
              <w:rPr>
                <w:rFonts w:eastAsia="宋体"/>
                <w:sz w:val="21"/>
                <w:szCs w:val="21"/>
                <w:lang w:eastAsia="zh-CN"/>
              </w:rPr>
              <w:t>充分利用现代网络</w:t>
            </w:r>
            <w:r w:rsidR="00C10734">
              <w:rPr>
                <w:rFonts w:eastAsia="宋体" w:hint="eastAsia"/>
                <w:sz w:val="21"/>
                <w:szCs w:val="21"/>
                <w:lang w:eastAsia="zh-CN"/>
              </w:rPr>
              <w:t>沟通工具（</w:t>
            </w:r>
            <w:r w:rsidR="00C10734">
              <w:rPr>
                <w:rFonts w:eastAsia="宋体" w:hint="eastAsia"/>
                <w:sz w:val="21"/>
                <w:szCs w:val="21"/>
                <w:lang w:eastAsia="zh-CN"/>
              </w:rPr>
              <w:t>QQ</w:t>
            </w:r>
            <w:r w:rsidR="00C10734">
              <w:rPr>
                <w:rFonts w:eastAsia="宋体" w:hint="eastAsia"/>
                <w:sz w:val="21"/>
                <w:szCs w:val="21"/>
                <w:lang w:eastAsia="zh-CN"/>
              </w:rPr>
              <w:t>和微信）</w:t>
            </w:r>
            <w:r w:rsidR="00C10734" w:rsidRPr="00C10734">
              <w:rPr>
                <w:rFonts w:eastAsia="宋体"/>
                <w:sz w:val="21"/>
                <w:szCs w:val="21"/>
                <w:lang w:eastAsia="zh-CN"/>
              </w:rPr>
              <w:t>，进行远程答疑；</w:t>
            </w:r>
            <w:r w:rsidR="00C10734" w:rsidRPr="00C10734">
              <w:rPr>
                <w:rFonts w:eastAsia="宋体"/>
                <w:sz w:val="21"/>
                <w:szCs w:val="21"/>
                <w:lang w:eastAsia="zh-CN"/>
              </w:rPr>
              <w:t>3.</w:t>
            </w:r>
            <w:r w:rsidR="00C10734" w:rsidRPr="00C10734">
              <w:rPr>
                <w:rFonts w:eastAsia="宋体"/>
                <w:sz w:val="21"/>
                <w:szCs w:val="21"/>
                <w:lang w:eastAsia="zh-CN"/>
              </w:rPr>
              <w:t>课外在</w:t>
            </w:r>
            <w:r w:rsidR="00C10734" w:rsidRPr="00C10734">
              <w:rPr>
                <w:rFonts w:eastAsia="宋体"/>
                <w:sz w:val="21"/>
                <w:szCs w:val="21"/>
                <w:lang w:eastAsia="zh-CN"/>
              </w:rPr>
              <w:t>12</w:t>
            </w:r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L</w:t>
            </w:r>
            <w:r w:rsidR="00C10734">
              <w:rPr>
                <w:rFonts w:eastAsia="宋体" w:hint="eastAsia"/>
                <w:sz w:val="21"/>
                <w:szCs w:val="21"/>
                <w:lang w:eastAsia="zh-CN"/>
              </w:rPr>
              <w:t>-</w:t>
            </w:r>
            <w:r w:rsidR="00C10734" w:rsidRPr="00C10734">
              <w:rPr>
                <w:rFonts w:eastAsia="宋体"/>
                <w:sz w:val="21"/>
                <w:szCs w:val="21"/>
                <w:lang w:eastAsia="zh-CN"/>
              </w:rPr>
              <w:t>30</w:t>
            </w:r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  <w:r w:rsidR="00C10734">
              <w:rPr>
                <w:rFonts w:eastAsia="宋体" w:hint="eastAsia"/>
                <w:sz w:val="21"/>
                <w:szCs w:val="21"/>
                <w:lang w:eastAsia="zh-CN"/>
              </w:rPr>
              <w:t>办公室</w:t>
            </w:r>
            <w:r w:rsidR="00C10734" w:rsidRPr="00C10734">
              <w:rPr>
                <w:rFonts w:eastAsia="宋体"/>
                <w:sz w:val="21"/>
                <w:szCs w:val="21"/>
                <w:lang w:eastAsia="zh-CN"/>
              </w:rPr>
              <w:t>答疑。</w:t>
            </w:r>
          </w:p>
        </w:tc>
      </w:tr>
      <w:tr w:rsidR="00735FDE" w:rsidRPr="00C10734" w:rsidTr="00080BA2">
        <w:trPr>
          <w:trHeight w:val="340"/>
          <w:jc w:val="center"/>
        </w:trPr>
        <w:tc>
          <w:tcPr>
            <w:tcW w:w="8603" w:type="dxa"/>
            <w:gridSpan w:val="8"/>
            <w:vAlign w:val="center"/>
          </w:tcPr>
          <w:p w:rsidR="00735FDE" w:rsidRPr="00C10734" w:rsidRDefault="00735FDE" w:rsidP="007C2299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C10734">
              <w:rPr>
                <w:rFonts w:eastAsia="宋体"/>
                <w:sz w:val="21"/>
                <w:szCs w:val="21"/>
                <w:lang w:eastAsia="zh-CN"/>
              </w:rPr>
              <w:t>开卷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（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 xml:space="preserve">   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）</w:t>
            </w:r>
            <w:r w:rsidR="000F1CF0">
              <w:rPr>
                <w:rFonts w:eastAsia="宋体"/>
                <w:sz w:val="21"/>
                <w:szCs w:val="21"/>
                <w:lang w:eastAsia="zh-CN"/>
              </w:rPr>
              <w:t xml:space="preserve">    </w:t>
            </w:r>
            <w:r w:rsidRPr="00C10734">
              <w:rPr>
                <w:rFonts w:eastAsia="宋体"/>
                <w:sz w:val="21"/>
                <w:szCs w:val="21"/>
                <w:lang w:eastAsia="zh-CN"/>
              </w:rPr>
              <w:t>闭卷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（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 xml:space="preserve"> </w:t>
            </w:r>
            <w:r w:rsidR="007C2299">
              <w:rPr>
                <w:rFonts w:eastAsia="宋体"/>
                <w:b/>
                <w:sz w:val="21"/>
                <w:szCs w:val="21"/>
                <w:lang w:eastAsia="zh-CN"/>
              </w:rPr>
              <w:sym w:font="Wingdings 2" w:char="F050"/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 xml:space="preserve"> 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）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 xml:space="preserve">   </w:t>
            </w:r>
            <w:r w:rsidRPr="00C10734">
              <w:rPr>
                <w:rFonts w:eastAsia="宋体"/>
                <w:sz w:val="21"/>
                <w:szCs w:val="21"/>
                <w:lang w:eastAsia="zh-CN"/>
              </w:rPr>
              <w:t>课程论文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（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 xml:space="preserve">  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）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 xml:space="preserve">   </w:t>
            </w:r>
            <w:r w:rsidRPr="00C10734">
              <w:rPr>
                <w:rFonts w:eastAsia="宋体"/>
                <w:sz w:val="21"/>
                <w:szCs w:val="21"/>
                <w:lang w:eastAsia="zh-CN"/>
              </w:rPr>
              <w:t>其它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（</w:t>
            </w:r>
            <w:r w:rsidR="007C2299">
              <w:rPr>
                <w:rFonts w:eastAsia="宋体" w:hint="eastAsia"/>
                <w:b/>
                <w:sz w:val="21"/>
                <w:szCs w:val="21"/>
                <w:lang w:eastAsia="zh-CN"/>
              </w:rPr>
              <w:t xml:space="preserve">  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735FDE" w:rsidRPr="00C10734" w:rsidTr="00080BA2">
        <w:trPr>
          <w:trHeight w:val="340"/>
          <w:jc w:val="center"/>
        </w:trPr>
        <w:tc>
          <w:tcPr>
            <w:tcW w:w="8603" w:type="dxa"/>
            <w:gridSpan w:val="8"/>
            <w:vAlign w:val="center"/>
          </w:tcPr>
          <w:p w:rsidR="004466B5" w:rsidRDefault="00735FDE" w:rsidP="00AC7FD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b/>
                <w:bCs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 w:rsidR="007C2299" w:rsidRPr="007646B3" w:rsidRDefault="004466B5" w:rsidP="007C2299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Cs w:val="21"/>
                <w:lang w:eastAsia="zh-CN"/>
              </w:rPr>
              <w:t>1.</w:t>
            </w:r>
            <w:r w:rsidR="007C2299" w:rsidRPr="007646B3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 w:rsidR="007C2299" w:rsidRPr="007646B3">
              <w:rPr>
                <w:rFonts w:eastAsia="宋体"/>
                <w:sz w:val="21"/>
                <w:szCs w:val="21"/>
                <w:lang w:eastAsia="zh-CN"/>
              </w:rPr>
              <w:t>《反应工程》，李绍芬，化学工业出版社，</w:t>
            </w:r>
            <w:r w:rsidR="007C2299" w:rsidRPr="007646B3">
              <w:rPr>
                <w:rFonts w:eastAsia="宋体"/>
                <w:sz w:val="21"/>
                <w:szCs w:val="21"/>
                <w:lang w:eastAsia="zh-CN"/>
              </w:rPr>
              <w:t>201</w:t>
            </w:r>
            <w:r w:rsidR="007C2299">
              <w:rPr>
                <w:rFonts w:eastAsia="宋体" w:hint="eastAsia"/>
                <w:sz w:val="21"/>
                <w:szCs w:val="21"/>
                <w:lang w:eastAsia="zh-CN"/>
              </w:rPr>
              <w:t>7</w:t>
            </w:r>
            <w:r w:rsidR="007C2299" w:rsidRPr="007646B3">
              <w:rPr>
                <w:rFonts w:eastAsia="宋体"/>
                <w:sz w:val="21"/>
                <w:szCs w:val="21"/>
                <w:lang w:eastAsia="zh-CN"/>
              </w:rPr>
              <w:t>年</w:t>
            </w:r>
            <w:r w:rsidR="007C2299"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  <w:r w:rsidR="007C2299" w:rsidRPr="007646B3">
              <w:rPr>
                <w:rFonts w:eastAsia="宋体"/>
                <w:sz w:val="21"/>
                <w:szCs w:val="21"/>
                <w:lang w:eastAsia="zh-CN"/>
              </w:rPr>
              <w:t>月第</w:t>
            </w:r>
            <w:r w:rsidR="007C2299" w:rsidRPr="007646B3">
              <w:rPr>
                <w:rFonts w:eastAsia="宋体" w:hint="eastAsia"/>
                <w:sz w:val="21"/>
                <w:szCs w:val="21"/>
                <w:lang w:eastAsia="zh-CN"/>
              </w:rPr>
              <w:t>3</w:t>
            </w:r>
            <w:r w:rsidR="007C2299" w:rsidRPr="007646B3">
              <w:rPr>
                <w:rFonts w:eastAsia="宋体"/>
                <w:sz w:val="21"/>
                <w:szCs w:val="21"/>
                <w:lang w:eastAsia="zh-CN"/>
              </w:rPr>
              <w:t>版</w:t>
            </w:r>
            <w:r w:rsidR="007C2299">
              <w:rPr>
                <w:rFonts w:eastAsia="宋体" w:hint="eastAsia"/>
                <w:sz w:val="21"/>
                <w:szCs w:val="21"/>
                <w:lang w:eastAsia="zh-CN"/>
              </w:rPr>
              <w:t>。</w:t>
            </w:r>
          </w:p>
          <w:p w:rsidR="00735FDE" w:rsidRDefault="00735FDE" w:rsidP="00AC7FD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b/>
                <w:bCs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7C2299" w:rsidRPr="007646B3" w:rsidRDefault="007C2299" w:rsidP="007C2299">
            <w:p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 xml:space="preserve">1. </w:t>
            </w:r>
            <w:r w:rsidRPr="007646B3">
              <w:rPr>
                <w:rFonts w:eastAsia="宋体"/>
                <w:sz w:val="21"/>
                <w:szCs w:val="21"/>
                <w:lang w:eastAsia="zh-CN"/>
              </w:rPr>
              <w:t>《化学反应工程》，朱炳辰，化学工业出版社，</w:t>
            </w:r>
            <w:r w:rsidRPr="007646B3">
              <w:rPr>
                <w:rFonts w:eastAsia="宋体"/>
                <w:sz w:val="21"/>
                <w:szCs w:val="21"/>
                <w:lang w:eastAsia="zh-CN"/>
              </w:rPr>
              <w:t>2001</w:t>
            </w:r>
            <w:r w:rsidRPr="007646B3">
              <w:rPr>
                <w:rFonts w:eastAsia="宋体"/>
                <w:sz w:val="21"/>
                <w:szCs w:val="21"/>
                <w:lang w:eastAsia="zh-CN"/>
              </w:rPr>
              <w:t>年</w:t>
            </w:r>
            <w:r w:rsidRPr="007646B3">
              <w:rPr>
                <w:rFonts w:eastAsia="宋体"/>
                <w:sz w:val="21"/>
                <w:szCs w:val="21"/>
                <w:lang w:eastAsia="zh-CN"/>
              </w:rPr>
              <w:t>4</w:t>
            </w:r>
            <w:r w:rsidRPr="007646B3">
              <w:rPr>
                <w:rFonts w:eastAsia="宋体"/>
                <w:sz w:val="21"/>
                <w:szCs w:val="21"/>
                <w:lang w:eastAsia="zh-CN"/>
              </w:rPr>
              <w:t>月第</w:t>
            </w:r>
            <w:r w:rsidRPr="007646B3">
              <w:rPr>
                <w:rFonts w:eastAsia="宋体"/>
                <w:sz w:val="21"/>
                <w:szCs w:val="21"/>
                <w:lang w:eastAsia="zh-CN"/>
              </w:rPr>
              <w:t>3</w:t>
            </w:r>
            <w:r w:rsidRPr="007646B3">
              <w:rPr>
                <w:rFonts w:eastAsia="宋体"/>
                <w:sz w:val="21"/>
                <w:szCs w:val="21"/>
                <w:lang w:eastAsia="zh-CN"/>
              </w:rPr>
              <w:t>版</w:t>
            </w:r>
            <w:r>
              <w:rPr>
                <w:rFonts w:eastAsia="宋体" w:hint="eastAsia"/>
                <w:sz w:val="21"/>
                <w:szCs w:val="21"/>
                <w:lang w:eastAsia="zh-CN"/>
              </w:rPr>
              <w:t>；</w:t>
            </w:r>
          </w:p>
          <w:p w:rsidR="004466B5" w:rsidRPr="00C10734" w:rsidRDefault="007C2299" w:rsidP="007C2299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 xml:space="preserve">2. </w:t>
            </w:r>
            <w:r w:rsidRPr="007646B3">
              <w:rPr>
                <w:rFonts w:eastAsia="宋体"/>
                <w:sz w:val="21"/>
                <w:szCs w:val="21"/>
                <w:lang w:eastAsia="zh-CN"/>
              </w:rPr>
              <w:t>《化学反应工程习题精解》，廖晖，科学出版社，</w:t>
            </w:r>
            <w:r w:rsidRPr="007646B3">
              <w:rPr>
                <w:rFonts w:eastAsia="宋体"/>
                <w:sz w:val="21"/>
                <w:szCs w:val="21"/>
                <w:lang w:eastAsia="zh-CN"/>
              </w:rPr>
              <w:t>2003</w:t>
            </w:r>
            <w:r w:rsidRPr="007646B3">
              <w:rPr>
                <w:rFonts w:eastAsia="宋体"/>
                <w:sz w:val="21"/>
                <w:szCs w:val="21"/>
                <w:lang w:eastAsia="zh-CN"/>
              </w:rPr>
              <w:t>年</w:t>
            </w:r>
            <w:r w:rsidRPr="007646B3">
              <w:rPr>
                <w:rFonts w:eastAsia="宋体"/>
                <w:sz w:val="21"/>
                <w:szCs w:val="21"/>
                <w:lang w:eastAsia="zh-CN"/>
              </w:rPr>
              <w:t>8</w:t>
            </w:r>
            <w:r w:rsidRPr="007646B3">
              <w:rPr>
                <w:rFonts w:eastAsia="宋体"/>
                <w:sz w:val="21"/>
                <w:szCs w:val="21"/>
                <w:lang w:eastAsia="zh-CN"/>
              </w:rPr>
              <w:t>月第</w:t>
            </w:r>
            <w:r>
              <w:rPr>
                <w:rFonts w:eastAsia="宋体" w:hint="eastAsia"/>
                <w:sz w:val="21"/>
                <w:szCs w:val="21"/>
                <w:lang w:eastAsia="zh-CN"/>
              </w:rPr>
              <w:t>1</w:t>
            </w:r>
            <w:r w:rsidRPr="007646B3">
              <w:rPr>
                <w:rFonts w:eastAsia="宋体"/>
                <w:sz w:val="21"/>
                <w:szCs w:val="21"/>
                <w:lang w:eastAsia="zh-CN"/>
              </w:rPr>
              <w:t>版</w:t>
            </w:r>
            <w:r>
              <w:rPr>
                <w:rFonts w:eastAsia="宋体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735FDE" w:rsidRPr="00C10734" w:rsidTr="00080BA2">
        <w:trPr>
          <w:trHeight w:val="340"/>
          <w:jc w:val="center"/>
        </w:trPr>
        <w:tc>
          <w:tcPr>
            <w:tcW w:w="8603" w:type="dxa"/>
            <w:gridSpan w:val="8"/>
            <w:vAlign w:val="center"/>
          </w:tcPr>
          <w:p w:rsidR="00735FDE" w:rsidRPr="00C10734" w:rsidRDefault="00735FDE" w:rsidP="00AC7FD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课程简介：</w:t>
            </w:r>
          </w:p>
          <w:p w:rsidR="007D314E" w:rsidRDefault="007C2299" w:rsidP="000F1CF0">
            <w:pPr>
              <w:tabs>
                <w:tab w:val="left" w:pos="1440"/>
              </w:tabs>
              <w:spacing w:after="0" w:line="360" w:lineRule="exact"/>
              <w:ind w:firstLineChars="200" w:firstLine="420"/>
              <w:outlineLvl w:val="0"/>
              <w:rPr>
                <w:rFonts w:eastAsia="宋体" w:hint="eastAsia"/>
                <w:sz w:val="21"/>
                <w:szCs w:val="21"/>
                <w:lang w:eastAsia="zh-CN"/>
              </w:rPr>
            </w:pPr>
            <w:r w:rsidRPr="00A21D8D">
              <w:rPr>
                <w:rFonts w:eastAsia="宋体"/>
                <w:sz w:val="21"/>
                <w:szCs w:val="21"/>
                <w:lang w:eastAsia="zh-CN"/>
              </w:rPr>
              <w:t>本课程主要研究化学反应工程问题的学科，它以化学反应及化学反应器等工程问题作为研究对象。该课程的主要内容包括反应动力学基础、理想反应器模型（全混流模型和活塞流模型）、</w:t>
            </w: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理想及非理想模型的</w:t>
            </w:r>
            <w:r w:rsidRPr="00A21D8D">
              <w:rPr>
                <w:rFonts w:eastAsia="宋体"/>
                <w:sz w:val="21"/>
                <w:szCs w:val="21"/>
                <w:lang w:eastAsia="zh-CN"/>
              </w:rPr>
              <w:t>停留时间分布</w:t>
            </w: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的测定</w:t>
            </w:r>
            <w:r w:rsidRPr="00A21D8D">
              <w:rPr>
                <w:rFonts w:eastAsia="宋体"/>
                <w:sz w:val="21"/>
                <w:szCs w:val="21"/>
                <w:lang w:eastAsia="zh-CN"/>
              </w:rPr>
              <w:t>等内容。学习本门课程，学生应牢固地掌握化学反应工程中最基本的原理和计算方法，运用科学思维方法，增强提出问题、分析问题和解决问题的能力。课程教学将突出阐述反应工程理论思维方法，重点讨论影响反应结果的因素，并以开发实例进行分析，培养学生应用反应工程方法论解决实际问题的能力。本课程强调理论与实际的结合，通过知识传授与模拟训练，培养学生分析问题，解决实际问题的能力。</w:t>
            </w:r>
          </w:p>
          <w:p w:rsidR="00735FDE" w:rsidRPr="007D314E" w:rsidRDefault="007D314E" w:rsidP="007D314E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7D314E">
              <w:rPr>
                <w:rFonts w:eastAsia="宋体" w:hint="eastAsia"/>
                <w:b/>
                <w:sz w:val="21"/>
                <w:szCs w:val="21"/>
                <w:lang w:eastAsia="zh-CN"/>
              </w:rPr>
              <w:t>特别强调的是，本学期开始，采用英文原版教材与选用教材相结合，在授课的</w:t>
            </w:r>
            <w:r w:rsidRPr="007D314E">
              <w:rPr>
                <w:rFonts w:eastAsia="宋体" w:hint="eastAsia"/>
                <w:b/>
                <w:sz w:val="21"/>
                <w:szCs w:val="21"/>
                <w:lang w:eastAsia="zh-CN"/>
              </w:rPr>
              <w:t>PPT</w:t>
            </w:r>
            <w:r w:rsidRPr="007D314E">
              <w:rPr>
                <w:rFonts w:eastAsia="宋体" w:hint="eastAsia"/>
                <w:b/>
                <w:sz w:val="21"/>
                <w:szCs w:val="21"/>
                <w:lang w:eastAsia="zh-CN"/>
              </w:rPr>
              <w:t>设计和布置的作业、测验、考试</w:t>
            </w:r>
            <w:proofErr w:type="gramStart"/>
            <w:r w:rsidRPr="007D314E">
              <w:rPr>
                <w:rFonts w:eastAsia="宋体" w:hint="eastAsia"/>
                <w:b/>
                <w:sz w:val="21"/>
                <w:szCs w:val="21"/>
                <w:lang w:eastAsia="zh-CN"/>
              </w:rPr>
              <w:t>均</w:t>
            </w:r>
            <w:r w:rsidR="00EA0150">
              <w:rPr>
                <w:rFonts w:eastAsia="宋体" w:hint="eastAsia"/>
                <w:b/>
                <w:sz w:val="21"/>
                <w:szCs w:val="21"/>
                <w:lang w:eastAsia="zh-CN"/>
              </w:rPr>
              <w:t>部分</w:t>
            </w:r>
            <w:proofErr w:type="gramEnd"/>
            <w:r w:rsidRPr="007D314E">
              <w:rPr>
                <w:rFonts w:eastAsia="宋体" w:hint="eastAsia"/>
                <w:b/>
                <w:sz w:val="21"/>
                <w:szCs w:val="21"/>
                <w:lang w:eastAsia="zh-CN"/>
              </w:rPr>
              <w:t>采用中英结合，</w:t>
            </w:r>
            <w:r w:rsidR="00EA0150">
              <w:rPr>
                <w:rFonts w:eastAsia="宋体" w:hint="eastAsia"/>
                <w:b/>
                <w:sz w:val="21"/>
                <w:szCs w:val="21"/>
                <w:lang w:eastAsia="zh-CN"/>
              </w:rPr>
              <w:t>同时</w:t>
            </w:r>
            <w:r w:rsidRPr="007D314E">
              <w:rPr>
                <w:rFonts w:eastAsia="宋体" w:hint="eastAsia"/>
                <w:b/>
                <w:sz w:val="21"/>
                <w:szCs w:val="21"/>
                <w:lang w:eastAsia="zh-CN"/>
              </w:rPr>
              <w:t>要求学生翻译与课程相关英文文献，旨在提高学生英语写作能力及国际化视野。</w:t>
            </w:r>
          </w:p>
        </w:tc>
      </w:tr>
      <w:tr w:rsidR="00735FDE" w:rsidRPr="00C10734" w:rsidTr="00080BA2">
        <w:trPr>
          <w:trHeight w:val="1550"/>
          <w:jc w:val="center"/>
        </w:trPr>
        <w:tc>
          <w:tcPr>
            <w:tcW w:w="4634" w:type="dxa"/>
            <w:gridSpan w:val="5"/>
          </w:tcPr>
          <w:p w:rsidR="00735FDE" w:rsidRPr="00C10734" w:rsidRDefault="00917C66" w:rsidP="00AC7FDD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课程教学目标</w:t>
            </w:r>
          </w:p>
          <w:p w:rsidR="007C2299" w:rsidRPr="00A21D8D" w:rsidRDefault="007C2299" w:rsidP="007C2299">
            <w:pPr>
              <w:numPr>
                <w:ilvl w:val="0"/>
                <w:numId w:val="6"/>
              </w:numPr>
              <w:snapToGrid w:val="0"/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/>
                <w:sz w:val="21"/>
                <w:szCs w:val="21"/>
                <w:lang w:eastAsia="zh-CN"/>
              </w:rPr>
              <w:t>掌握反应动力学基本原理</w:t>
            </w: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，</w:t>
            </w:r>
            <w:r w:rsidRPr="00A21D8D">
              <w:rPr>
                <w:rFonts w:eastAsia="宋体"/>
                <w:sz w:val="21"/>
                <w:szCs w:val="21"/>
                <w:lang w:eastAsia="zh-CN"/>
              </w:rPr>
              <w:t>流动模型及反应器</w:t>
            </w: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类型，</w:t>
            </w:r>
            <w:r w:rsidRPr="00A21D8D">
              <w:rPr>
                <w:rFonts w:eastAsia="宋体"/>
                <w:sz w:val="21"/>
                <w:szCs w:val="21"/>
                <w:lang w:eastAsia="zh-CN"/>
              </w:rPr>
              <w:t>停留时间分布</w:t>
            </w: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规律；</w:t>
            </w:r>
          </w:p>
          <w:p w:rsidR="007C2299" w:rsidRPr="00A21D8D" w:rsidRDefault="007C2299" w:rsidP="007C2299">
            <w:pPr>
              <w:numPr>
                <w:ilvl w:val="0"/>
                <w:numId w:val="6"/>
              </w:numPr>
              <w:snapToGrid w:val="0"/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掌握</w:t>
            </w:r>
            <w:r w:rsidRPr="00A21D8D">
              <w:rPr>
                <w:rFonts w:eastAsia="宋体"/>
                <w:sz w:val="21"/>
                <w:szCs w:val="21"/>
                <w:lang w:eastAsia="zh-CN"/>
              </w:rPr>
              <w:t>反应器</w:t>
            </w: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体积计算及模型建立；</w:t>
            </w:r>
          </w:p>
          <w:p w:rsidR="007C2299" w:rsidRPr="00A21D8D" w:rsidRDefault="007C2299" w:rsidP="007C2299">
            <w:pPr>
              <w:widowControl w:val="0"/>
              <w:numPr>
                <w:ilvl w:val="0"/>
                <w:numId w:val="6"/>
              </w:num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具备建立和分析</w:t>
            </w:r>
            <w:r w:rsidRPr="00A21D8D">
              <w:rPr>
                <w:rFonts w:eastAsia="宋体"/>
                <w:sz w:val="21"/>
                <w:szCs w:val="21"/>
                <w:lang w:eastAsia="zh-CN"/>
              </w:rPr>
              <w:t>理想流动模型</w:t>
            </w: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和非理想流动模型的数学方法；</w:t>
            </w:r>
          </w:p>
          <w:p w:rsidR="007C2299" w:rsidRPr="00A21D8D" w:rsidRDefault="007C2299" w:rsidP="007C2299">
            <w:pPr>
              <w:widowControl w:val="0"/>
              <w:numPr>
                <w:ilvl w:val="0"/>
                <w:numId w:val="6"/>
              </w:num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初步了解工程分析问题和工程设计案例；</w:t>
            </w:r>
          </w:p>
          <w:p w:rsidR="007C2299" w:rsidRPr="00A21D8D" w:rsidRDefault="007C2299" w:rsidP="007C2299">
            <w:pPr>
              <w:numPr>
                <w:ilvl w:val="0"/>
                <w:numId w:val="6"/>
              </w:numPr>
              <w:snapToGrid w:val="0"/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激发学生专业兴趣，培养化工行业之职业及</w:t>
            </w: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lastRenderedPageBreak/>
              <w:t>伦理规范</w:t>
            </w:r>
          </w:p>
          <w:p w:rsidR="00735FDE" w:rsidRPr="007C2299" w:rsidRDefault="00735FDE" w:rsidP="00AC7FDD">
            <w:pPr>
              <w:spacing w:after="0" w:line="360" w:lineRule="exact"/>
              <w:ind w:firstLineChars="200" w:firstLine="422"/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969" w:type="dxa"/>
            <w:gridSpan w:val="3"/>
          </w:tcPr>
          <w:p w:rsidR="00735FDE" w:rsidRPr="00C10734" w:rsidRDefault="00776AF2" w:rsidP="00AC7FD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lastRenderedPageBreak/>
              <w:t>本课程</w:t>
            </w:r>
            <w:r w:rsidR="00D62B41" w:rsidRPr="00C10734">
              <w:rPr>
                <w:rFonts w:eastAsia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735FDE" w:rsidRPr="00C10734">
              <w:rPr>
                <w:rFonts w:eastAsia="宋体"/>
                <w:b/>
                <w:sz w:val="21"/>
                <w:szCs w:val="21"/>
                <w:lang w:eastAsia="zh-CN"/>
              </w:rPr>
              <w:t>：</w:t>
            </w:r>
          </w:p>
          <w:p w:rsidR="00EA0150" w:rsidRPr="00EA0150" w:rsidRDefault="00EA0150" w:rsidP="00EA0150">
            <w:pPr>
              <w:pStyle w:val="a8"/>
              <w:shd w:val="clear" w:color="auto" w:fill="FFFFFF"/>
              <w:spacing w:before="0" w:beforeAutospacing="0" w:after="0" w:afterAutospacing="0" w:line="360" w:lineRule="exact"/>
              <w:ind w:right="74"/>
              <w:rPr>
                <w:rFonts w:ascii="Times New Roman" w:hAnsi="Times New Roman" w:cs="Times New Roman"/>
                <w:sz w:val="21"/>
                <w:szCs w:val="21"/>
              </w:rPr>
            </w:pPr>
            <w:r w:rsidRPr="00A21D8D">
              <w:rPr>
                <w:rFonts w:cs="Arial" w:hint="eastAsia"/>
                <w:b/>
                <w:sz w:val="18"/>
                <w:szCs w:val="18"/>
              </w:rPr>
              <w:sym w:font="Wingdings 2" w:char="F052"/>
            </w:r>
            <w:r w:rsidRPr="00EA0150">
              <w:rPr>
                <w:rFonts w:ascii="Times New Roman" w:hAnsi="Times New Roman" w:cs="Times New Roman" w:hint="eastAsia"/>
                <w:sz w:val="21"/>
                <w:szCs w:val="21"/>
              </w:rPr>
              <w:t>运用数学、物理、化学、化工基础科学理论和工程知识的能力。</w:t>
            </w:r>
          </w:p>
          <w:p w:rsidR="00EA0150" w:rsidRPr="00EA0150" w:rsidRDefault="00EA0150" w:rsidP="00EA0150">
            <w:pPr>
              <w:pStyle w:val="a8"/>
              <w:shd w:val="clear" w:color="auto" w:fill="FFFFFF"/>
              <w:spacing w:before="0" w:beforeAutospacing="0" w:after="0" w:afterAutospacing="0" w:line="360" w:lineRule="exact"/>
              <w:ind w:right="74"/>
              <w:rPr>
                <w:rFonts w:ascii="Times New Roman" w:hAnsi="Times New Roman" w:cs="Times New Roman"/>
                <w:sz w:val="21"/>
                <w:szCs w:val="21"/>
              </w:rPr>
            </w:pPr>
            <w:r w:rsidRPr="00A21D8D">
              <w:rPr>
                <w:rFonts w:cs="Arial" w:hint="eastAsia"/>
                <w:b/>
                <w:sz w:val="18"/>
                <w:szCs w:val="18"/>
              </w:rPr>
              <w:sym w:font="Wingdings 2" w:char="F052"/>
            </w:r>
            <w:r w:rsidRPr="00EA0150">
              <w:rPr>
                <w:rFonts w:ascii="Times New Roman" w:hAnsi="Times New Roman" w:cs="Times New Roman" w:hint="eastAsia"/>
                <w:sz w:val="21"/>
                <w:szCs w:val="21"/>
              </w:rPr>
              <w:t>设计与执行实验与仪器操作、分析与解释实验数据的能力。</w:t>
            </w:r>
          </w:p>
          <w:p w:rsidR="00EA0150" w:rsidRPr="00EA0150" w:rsidRDefault="00EA0150" w:rsidP="00EA0150">
            <w:pPr>
              <w:pStyle w:val="a8"/>
              <w:shd w:val="clear" w:color="auto" w:fill="FFFFFF"/>
              <w:spacing w:before="0" w:beforeAutospacing="0" w:after="0" w:afterAutospacing="0" w:line="360" w:lineRule="exact"/>
              <w:ind w:right="74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□</w:t>
            </w:r>
            <w:r w:rsidRPr="00EA0150">
              <w:rPr>
                <w:rFonts w:ascii="Times New Roman" w:hAnsi="Times New Roman" w:cs="Times New Roman" w:hint="eastAsia"/>
                <w:sz w:val="21"/>
                <w:szCs w:val="21"/>
              </w:rPr>
              <w:t>运用特定领域之专业知识以进行策划及执行专题研究能力。</w:t>
            </w:r>
          </w:p>
          <w:p w:rsidR="00EA0150" w:rsidRPr="00EA0150" w:rsidRDefault="00EA0150" w:rsidP="00EA0150">
            <w:pPr>
              <w:pStyle w:val="a8"/>
              <w:shd w:val="clear" w:color="auto" w:fill="FFFFFF"/>
              <w:spacing w:before="0" w:beforeAutospacing="0" w:after="0" w:afterAutospacing="0" w:line="360" w:lineRule="exact"/>
              <w:ind w:right="74"/>
              <w:rPr>
                <w:rFonts w:ascii="Times New Roman" w:hAnsi="Times New Roman" w:cs="Times New Roman"/>
                <w:sz w:val="21"/>
                <w:szCs w:val="21"/>
              </w:rPr>
            </w:pPr>
            <w:r w:rsidRPr="00A21D8D">
              <w:rPr>
                <w:rFonts w:cs="Arial" w:hint="eastAsia"/>
                <w:b/>
                <w:sz w:val="18"/>
                <w:szCs w:val="18"/>
              </w:rPr>
              <w:sym w:font="Wingdings 2" w:char="F052"/>
            </w:r>
            <w:r w:rsidRPr="00EA0150">
              <w:rPr>
                <w:rFonts w:ascii="Times New Roman" w:hAnsi="Times New Roman" w:cs="Times New Roman" w:hint="eastAsia"/>
                <w:sz w:val="21"/>
                <w:szCs w:val="21"/>
              </w:rPr>
              <w:t>具备工程设计方法与管理的能力并运</w:t>
            </w:r>
            <w:r w:rsidRPr="00EA0150">
              <w:rPr>
                <w:rFonts w:ascii="Times New Roman" w:hAnsi="Times New Roman" w:cs="Times New Roman" w:hint="eastAsia"/>
                <w:sz w:val="21"/>
                <w:szCs w:val="21"/>
              </w:rPr>
              <w:lastRenderedPageBreak/>
              <w:t>用于工程实务之能力</w:t>
            </w:r>
          </w:p>
          <w:p w:rsidR="00EA0150" w:rsidRPr="00EA0150" w:rsidRDefault="00EA0150" w:rsidP="00EA0150">
            <w:pPr>
              <w:pStyle w:val="a8"/>
              <w:shd w:val="clear" w:color="auto" w:fill="FFFFFF"/>
              <w:spacing w:before="0" w:beforeAutospacing="0" w:after="0" w:afterAutospacing="0" w:line="360" w:lineRule="exact"/>
              <w:ind w:right="74"/>
              <w:rPr>
                <w:rFonts w:ascii="Times New Roman" w:hAnsi="Times New Roman" w:cs="Times New Roman"/>
                <w:sz w:val="21"/>
                <w:szCs w:val="21"/>
              </w:rPr>
            </w:pPr>
            <w:r w:rsidRPr="00A21D8D">
              <w:rPr>
                <w:rFonts w:cs="Arial" w:hint="eastAsia"/>
                <w:b/>
                <w:sz w:val="18"/>
                <w:szCs w:val="18"/>
              </w:rPr>
              <w:sym w:font="Wingdings 2" w:char="F052"/>
            </w:r>
            <w:r w:rsidRPr="00EA0150">
              <w:rPr>
                <w:rFonts w:ascii="Times New Roman" w:hAnsi="Times New Roman" w:cs="Times New Roman" w:hint="eastAsia"/>
                <w:sz w:val="21"/>
                <w:szCs w:val="21"/>
              </w:rPr>
              <w:t>具备计划管理、有效沟通与团队合作的能力。</w:t>
            </w:r>
          </w:p>
          <w:p w:rsidR="00EA0150" w:rsidRPr="00EA0150" w:rsidRDefault="00EA0150" w:rsidP="00EA0150">
            <w:pPr>
              <w:pStyle w:val="a8"/>
              <w:shd w:val="clear" w:color="auto" w:fill="FFFFFF"/>
              <w:spacing w:before="0" w:beforeAutospacing="0" w:after="0" w:afterAutospacing="0" w:line="360" w:lineRule="exact"/>
              <w:ind w:right="74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□</w:t>
            </w:r>
            <w:r w:rsidRPr="00EA0150">
              <w:rPr>
                <w:rFonts w:ascii="Times New Roman" w:hAnsi="Times New Roman" w:cs="Times New Roman" w:hint="eastAsia"/>
                <w:sz w:val="21"/>
                <w:szCs w:val="21"/>
              </w:rPr>
              <w:t>运用基础理论以创新思考及独立解决复杂问题的能力。</w:t>
            </w:r>
          </w:p>
          <w:p w:rsidR="00EA0150" w:rsidRPr="00EA0150" w:rsidRDefault="00EA0150" w:rsidP="00EA0150">
            <w:pPr>
              <w:pStyle w:val="a8"/>
              <w:shd w:val="clear" w:color="auto" w:fill="FFFFFF"/>
              <w:spacing w:before="0" w:beforeAutospacing="0" w:after="0" w:afterAutospacing="0" w:line="360" w:lineRule="exact"/>
              <w:ind w:right="74"/>
              <w:rPr>
                <w:rFonts w:ascii="Times New Roman" w:hAnsi="Times New Roman" w:cs="Times New Roman"/>
                <w:sz w:val="21"/>
                <w:szCs w:val="21"/>
              </w:rPr>
            </w:pPr>
            <w:r w:rsidRPr="00A21D8D">
              <w:rPr>
                <w:rFonts w:cs="Arial" w:hint="eastAsia"/>
                <w:b/>
                <w:sz w:val="18"/>
                <w:szCs w:val="18"/>
              </w:rPr>
              <w:sym w:font="Wingdings 2" w:char="F052"/>
            </w:r>
            <w:r w:rsidRPr="00EA0150">
              <w:rPr>
                <w:rFonts w:ascii="Times New Roman" w:hAnsi="Times New Roman" w:cs="Times New Roman" w:hint="eastAsia"/>
                <w:sz w:val="21"/>
                <w:szCs w:val="21"/>
              </w:rPr>
              <w:t>具备英语听说和读写能力，了解化工技术对环境、社会及全球的影响，并培养持续学习、自主学习的习惯与能力。</w:t>
            </w:r>
          </w:p>
          <w:p w:rsidR="00735FDE" w:rsidRPr="00EA0150" w:rsidRDefault="00EA0150" w:rsidP="00E737BF">
            <w:pPr>
              <w:pStyle w:val="a8"/>
              <w:shd w:val="clear" w:color="auto" w:fill="FFFFFF"/>
              <w:spacing w:before="0" w:beforeAutospacing="0" w:after="0" w:afterAutospacing="0" w:line="360" w:lineRule="exact"/>
              <w:ind w:right="74"/>
              <w:rPr>
                <w:rFonts w:ascii="Times New Roman" w:hAnsi="Times New Roman" w:cs="Times New Roman"/>
                <w:sz w:val="21"/>
                <w:szCs w:val="21"/>
              </w:rPr>
            </w:pPr>
            <w:r w:rsidRPr="00A21D8D">
              <w:rPr>
                <w:rFonts w:cs="Arial" w:hint="eastAsia"/>
                <w:b/>
                <w:sz w:val="18"/>
                <w:szCs w:val="18"/>
              </w:rPr>
              <w:sym w:font="Wingdings 2" w:char="F052"/>
            </w:r>
            <w:r w:rsidRPr="00EA0150">
              <w:rPr>
                <w:rFonts w:ascii="Times New Roman" w:hAnsi="Times New Roman" w:cs="Times New Roman" w:hint="eastAsia"/>
                <w:sz w:val="21"/>
                <w:szCs w:val="21"/>
              </w:rPr>
              <w:t>理解工程伦理，及安全、卫生、环保等社会责任，具备良好的国际视野。</w:t>
            </w:r>
          </w:p>
        </w:tc>
      </w:tr>
      <w:tr w:rsidR="00735FDE" w:rsidRPr="00C10734" w:rsidTr="00080BA2">
        <w:trPr>
          <w:trHeight w:val="340"/>
          <w:jc w:val="center"/>
        </w:trPr>
        <w:tc>
          <w:tcPr>
            <w:tcW w:w="8603" w:type="dxa"/>
            <w:gridSpan w:val="8"/>
            <w:shd w:val="clear" w:color="auto" w:fill="C0C0C0"/>
            <w:vAlign w:val="center"/>
          </w:tcPr>
          <w:p w:rsidR="00735FDE" w:rsidRPr="00C10734" w:rsidRDefault="00735FDE" w:rsidP="00AC7FDD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9E3972" w:rsidRPr="00C10734" w:rsidTr="00080BA2">
        <w:trPr>
          <w:trHeight w:val="340"/>
          <w:jc w:val="center"/>
        </w:trPr>
        <w:tc>
          <w:tcPr>
            <w:tcW w:w="658" w:type="dxa"/>
            <w:tcMar>
              <w:left w:w="28" w:type="dxa"/>
              <w:right w:w="28" w:type="dxa"/>
            </w:tcMar>
            <w:vAlign w:val="center"/>
          </w:tcPr>
          <w:p w:rsidR="00735FDE" w:rsidRPr="00C10734" w:rsidRDefault="00735FDE" w:rsidP="00AC7FDD">
            <w:pPr>
              <w:spacing w:after="0" w:line="360" w:lineRule="exac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C10734">
              <w:rPr>
                <w:rFonts w:eastAsia="宋体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289" w:type="dxa"/>
            <w:tcMar>
              <w:left w:w="28" w:type="dxa"/>
              <w:right w:w="28" w:type="dxa"/>
            </w:tcMar>
            <w:vAlign w:val="center"/>
          </w:tcPr>
          <w:p w:rsidR="00735FDE" w:rsidRPr="00C10734" w:rsidRDefault="00735FDE" w:rsidP="00AC7FDD">
            <w:pPr>
              <w:spacing w:after="0" w:line="360" w:lineRule="exac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C10734">
              <w:rPr>
                <w:rFonts w:eastAsia="宋体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531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C10734" w:rsidRDefault="00735FDE" w:rsidP="00AC7FDD">
            <w:pPr>
              <w:spacing w:after="0" w:line="360" w:lineRule="exac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C10734">
              <w:rPr>
                <w:rFonts w:eastAsia="宋体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3746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C10734" w:rsidRDefault="00735FDE" w:rsidP="00AC7FDD">
            <w:pPr>
              <w:spacing w:after="0" w:line="360" w:lineRule="exac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C10734">
              <w:rPr>
                <w:rFonts w:eastAsia="宋体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735FDE" w:rsidRPr="00C10734" w:rsidRDefault="00735FDE" w:rsidP="00AC7FDD">
            <w:pPr>
              <w:spacing w:after="0" w:line="360" w:lineRule="exac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C10734">
              <w:rPr>
                <w:rFonts w:eastAsia="宋体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387" w:type="dxa"/>
            <w:tcMar>
              <w:left w:w="28" w:type="dxa"/>
              <w:right w:w="28" w:type="dxa"/>
            </w:tcMar>
            <w:vAlign w:val="center"/>
          </w:tcPr>
          <w:p w:rsidR="00735FDE" w:rsidRPr="00C10734" w:rsidRDefault="00735FDE" w:rsidP="00AC7FDD">
            <w:pPr>
              <w:spacing w:after="0" w:line="360" w:lineRule="exac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C10734">
              <w:rPr>
                <w:rFonts w:eastAsia="宋体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EA0150" w:rsidRPr="00C10734" w:rsidTr="00080BA2">
        <w:trPr>
          <w:trHeight w:val="340"/>
          <w:jc w:val="center"/>
        </w:trPr>
        <w:tc>
          <w:tcPr>
            <w:tcW w:w="658" w:type="dxa"/>
            <w:vAlign w:val="center"/>
          </w:tcPr>
          <w:p w:rsidR="00EA0150" w:rsidRPr="00A21D8D" w:rsidRDefault="00EA0150" w:rsidP="00E319E8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289" w:type="dxa"/>
            <w:vAlign w:val="center"/>
          </w:tcPr>
          <w:p w:rsidR="00EA0150" w:rsidRPr="00A21D8D" w:rsidRDefault="00EA0150" w:rsidP="00E319E8">
            <w:pPr>
              <w:spacing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/>
                <w:sz w:val="21"/>
                <w:szCs w:val="21"/>
                <w:lang w:eastAsia="zh-CN"/>
              </w:rPr>
              <w:t>化学反应工程研究内容</w:t>
            </w:r>
          </w:p>
        </w:tc>
        <w:tc>
          <w:tcPr>
            <w:tcW w:w="531" w:type="dxa"/>
            <w:gridSpan w:val="2"/>
            <w:vAlign w:val="center"/>
          </w:tcPr>
          <w:p w:rsidR="00EA0150" w:rsidRPr="00A21D8D" w:rsidRDefault="00EA0150" w:rsidP="00E319E8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46" w:type="dxa"/>
            <w:gridSpan w:val="2"/>
            <w:vAlign w:val="center"/>
          </w:tcPr>
          <w:p w:rsidR="00EA0150" w:rsidRPr="00A21D8D" w:rsidRDefault="00EA0150" w:rsidP="00E319E8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化学反应工程的范畴，转化率、选择性和收率的定义，反应器的分类，化学反应器的基本操作方程</w:t>
            </w:r>
          </w:p>
        </w:tc>
        <w:tc>
          <w:tcPr>
            <w:tcW w:w="992" w:type="dxa"/>
            <w:vAlign w:val="center"/>
          </w:tcPr>
          <w:p w:rsidR="00EA0150" w:rsidRPr="00A21D8D" w:rsidRDefault="00EA0150" w:rsidP="00E319E8">
            <w:pPr>
              <w:spacing w:line="360" w:lineRule="exact"/>
              <w:rPr>
                <w:rFonts w:eastAsiaTheme="minorEastAsia"/>
                <w:sz w:val="21"/>
                <w:szCs w:val="21"/>
              </w:rPr>
            </w:pPr>
            <w:proofErr w:type="spellStart"/>
            <w:r w:rsidRPr="00A21D8D">
              <w:rPr>
                <w:rFonts w:eastAsiaTheme="minorEastAsia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387" w:type="dxa"/>
            <w:vAlign w:val="center"/>
          </w:tcPr>
          <w:p w:rsidR="00EA0150" w:rsidRPr="00A21D8D" w:rsidRDefault="00EA0150" w:rsidP="00E319E8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课后作业：关于转化率等相关概念的计算</w:t>
            </w:r>
          </w:p>
        </w:tc>
      </w:tr>
      <w:tr w:rsidR="00EA0150" w:rsidRPr="00C10734" w:rsidTr="00080BA2">
        <w:trPr>
          <w:trHeight w:val="340"/>
          <w:jc w:val="center"/>
        </w:trPr>
        <w:tc>
          <w:tcPr>
            <w:tcW w:w="658" w:type="dxa"/>
            <w:vAlign w:val="center"/>
          </w:tcPr>
          <w:p w:rsidR="00EA0150" w:rsidRPr="00A21D8D" w:rsidRDefault="00EA0150" w:rsidP="00E319E8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289" w:type="dxa"/>
            <w:vAlign w:val="center"/>
          </w:tcPr>
          <w:p w:rsidR="00EA0150" w:rsidRPr="00A21D8D" w:rsidRDefault="00EA0150" w:rsidP="00E319E8">
            <w:pPr>
              <w:spacing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/>
                <w:sz w:val="21"/>
                <w:szCs w:val="21"/>
                <w:lang w:eastAsia="zh-CN"/>
              </w:rPr>
              <w:t>化学反应速率方程及影响因素</w:t>
            </w:r>
          </w:p>
        </w:tc>
        <w:tc>
          <w:tcPr>
            <w:tcW w:w="531" w:type="dxa"/>
            <w:gridSpan w:val="2"/>
            <w:vAlign w:val="center"/>
          </w:tcPr>
          <w:p w:rsidR="00EA0150" w:rsidRPr="00A21D8D" w:rsidRDefault="00EA0150" w:rsidP="00E319E8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46" w:type="dxa"/>
            <w:gridSpan w:val="2"/>
            <w:vAlign w:val="center"/>
          </w:tcPr>
          <w:p w:rsidR="00EA0150" w:rsidRPr="00A21D8D" w:rsidRDefault="00EA0150" w:rsidP="00E319E8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化学反应速率的定义，速率方程的简化，温度对反应速率影响机制</w:t>
            </w:r>
          </w:p>
        </w:tc>
        <w:tc>
          <w:tcPr>
            <w:tcW w:w="992" w:type="dxa"/>
            <w:vAlign w:val="center"/>
          </w:tcPr>
          <w:p w:rsidR="00EA0150" w:rsidRPr="00A21D8D" w:rsidRDefault="00EA0150" w:rsidP="00E319E8">
            <w:pPr>
              <w:spacing w:line="360" w:lineRule="exact"/>
              <w:rPr>
                <w:rFonts w:eastAsiaTheme="minorEastAsia"/>
                <w:sz w:val="21"/>
                <w:szCs w:val="21"/>
              </w:rPr>
            </w:pPr>
            <w:proofErr w:type="spellStart"/>
            <w:r w:rsidRPr="00A21D8D">
              <w:rPr>
                <w:rFonts w:eastAsiaTheme="minorEastAsia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387" w:type="dxa"/>
            <w:vAlign w:val="center"/>
          </w:tcPr>
          <w:p w:rsidR="00EA0150" w:rsidRPr="00A21D8D" w:rsidRDefault="00EA0150" w:rsidP="00E319E8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课堂讨论：与其他学科的相关性</w:t>
            </w:r>
          </w:p>
        </w:tc>
      </w:tr>
      <w:tr w:rsidR="00EA0150" w:rsidRPr="00C10734" w:rsidTr="00080BA2">
        <w:trPr>
          <w:trHeight w:val="340"/>
          <w:jc w:val="center"/>
        </w:trPr>
        <w:tc>
          <w:tcPr>
            <w:tcW w:w="658" w:type="dxa"/>
            <w:vAlign w:val="center"/>
          </w:tcPr>
          <w:p w:rsidR="00EA0150" w:rsidRPr="00A21D8D" w:rsidRDefault="00EA0150" w:rsidP="00E319E8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289" w:type="dxa"/>
            <w:vAlign w:val="center"/>
          </w:tcPr>
          <w:p w:rsidR="00EA0150" w:rsidRPr="00A21D8D" w:rsidRDefault="00EA0150" w:rsidP="00E319E8">
            <w:pPr>
              <w:spacing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/>
                <w:sz w:val="21"/>
                <w:szCs w:val="21"/>
                <w:lang w:eastAsia="zh-CN"/>
              </w:rPr>
              <w:t>复合反应及速率方程变换</w:t>
            </w:r>
          </w:p>
        </w:tc>
        <w:tc>
          <w:tcPr>
            <w:tcW w:w="531" w:type="dxa"/>
            <w:gridSpan w:val="2"/>
            <w:vAlign w:val="center"/>
          </w:tcPr>
          <w:p w:rsidR="00EA0150" w:rsidRPr="00A21D8D" w:rsidRDefault="00EA0150" w:rsidP="00E319E8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46" w:type="dxa"/>
            <w:gridSpan w:val="2"/>
            <w:vAlign w:val="center"/>
          </w:tcPr>
          <w:p w:rsidR="00EA0150" w:rsidRPr="00A21D8D" w:rsidRDefault="00EA0150" w:rsidP="00E319E8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平行反应、并列反应、串联反应的概念，反应速率方程的变换和积分</w:t>
            </w:r>
          </w:p>
        </w:tc>
        <w:tc>
          <w:tcPr>
            <w:tcW w:w="992" w:type="dxa"/>
            <w:vAlign w:val="center"/>
          </w:tcPr>
          <w:p w:rsidR="00EA0150" w:rsidRPr="00A21D8D" w:rsidRDefault="00EA0150" w:rsidP="00E319E8">
            <w:pPr>
              <w:spacing w:line="360" w:lineRule="exact"/>
              <w:rPr>
                <w:rFonts w:eastAsiaTheme="minorEastAsia"/>
                <w:sz w:val="21"/>
                <w:szCs w:val="21"/>
              </w:rPr>
            </w:pPr>
            <w:proofErr w:type="spellStart"/>
            <w:r w:rsidRPr="00A21D8D">
              <w:rPr>
                <w:rFonts w:eastAsiaTheme="minorEastAsia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387" w:type="dxa"/>
            <w:vAlign w:val="center"/>
          </w:tcPr>
          <w:p w:rsidR="00EA0150" w:rsidRPr="00A21D8D" w:rsidRDefault="00EA0150" w:rsidP="00E319E8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课后作业：关于复合反应的计算</w:t>
            </w:r>
          </w:p>
        </w:tc>
      </w:tr>
      <w:tr w:rsidR="00EA0150" w:rsidRPr="00C10734" w:rsidTr="00080BA2">
        <w:trPr>
          <w:trHeight w:val="340"/>
          <w:jc w:val="center"/>
        </w:trPr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:rsidR="00EA0150" w:rsidRPr="00A21D8D" w:rsidRDefault="00EA0150" w:rsidP="00E319E8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vAlign w:val="center"/>
          </w:tcPr>
          <w:p w:rsidR="00EA0150" w:rsidRPr="00A21D8D" w:rsidRDefault="00EA0150" w:rsidP="00E319E8">
            <w:pPr>
              <w:spacing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/>
                <w:sz w:val="21"/>
                <w:szCs w:val="21"/>
                <w:lang w:eastAsia="zh-CN"/>
              </w:rPr>
              <w:t>动力学参数的确定</w:t>
            </w:r>
          </w:p>
        </w:tc>
        <w:tc>
          <w:tcPr>
            <w:tcW w:w="531" w:type="dxa"/>
            <w:gridSpan w:val="2"/>
            <w:tcBorders>
              <w:bottom w:val="single" w:sz="4" w:space="0" w:color="auto"/>
            </w:tcBorders>
            <w:vAlign w:val="center"/>
          </w:tcPr>
          <w:p w:rsidR="00EA0150" w:rsidRPr="00A21D8D" w:rsidRDefault="00EA0150" w:rsidP="00E319E8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46" w:type="dxa"/>
            <w:gridSpan w:val="2"/>
            <w:tcBorders>
              <w:bottom w:val="single" w:sz="4" w:space="0" w:color="auto"/>
            </w:tcBorders>
            <w:vAlign w:val="center"/>
          </w:tcPr>
          <w:p w:rsidR="00EA0150" w:rsidRPr="00A21D8D" w:rsidRDefault="00EA0150" w:rsidP="00E319E8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积分法、微分法确定动力学参数，建立速率方程的三步骤，本章例题讲解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A0150" w:rsidRPr="00A21D8D" w:rsidRDefault="00EA0150" w:rsidP="00E319E8">
            <w:pPr>
              <w:spacing w:line="360" w:lineRule="exact"/>
              <w:rPr>
                <w:rFonts w:eastAsiaTheme="minorEastAsia"/>
                <w:sz w:val="21"/>
                <w:szCs w:val="21"/>
              </w:rPr>
            </w:pPr>
            <w:proofErr w:type="spellStart"/>
            <w:r w:rsidRPr="00A21D8D">
              <w:rPr>
                <w:rFonts w:eastAsiaTheme="minorEastAsia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387" w:type="dxa"/>
            <w:tcBorders>
              <w:bottom w:val="single" w:sz="4" w:space="0" w:color="auto"/>
            </w:tcBorders>
            <w:vAlign w:val="center"/>
          </w:tcPr>
          <w:p w:rsidR="00EA0150" w:rsidRPr="00A21D8D" w:rsidRDefault="00EA0150" w:rsidP="00E319E8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课堂测验：关于反应速率的计算</w:t>
            </w:r>
          </w:p>
        </w:tc>
      </w:tr>
      <w:tr w:rsidR="00C76F16" w:rsidRPr="00C10734" w:rsidTr="00080BA2">
        <w:trPr>
          <w:trHeight w:val="340"/>
          <w:jc w:val="center"/>
        </w:trPr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:rsidR="00C76F16" w:rsidRPr="00A21D8D" w:rsidRDefault="00C76F16" w:rsidP="00E319E8">
            <w:pPr>
              <w:spacing w:after="0" w:line="360" w:lineRule="exact"/>
              <w:jc w:val="center"/>
              <w:rPr>
                <w:rFonts w:eastAsia="宋体" w:hint="eastAsia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vAlign w:val="center"/>
          </w:tcPr>
          <w:p w:rsidR="00C76F16" w:rsidRPr="00A21D8D" w:rsidRDefault="00C76F16" w:rsidP="00E319E8">
            <w:pPr>
              <w:spacing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作业、课堂测验</w:t>
            </w:r>
            <w:r w:rsidR="00405421">
              <w:rPr>
                <w:rFonts w:eastAsia="宋体" w:hint="eastAsia"/>
                <w:sz w:val="21"/>
                <w:szCs w:val="21"/>
                <w:lang w:eastAsia="zh-CN"/>
              </w:rPr>
              <w:t>讲解</w:t>
            </w:r>
          </w:p>
        </w:tc>
        <w:tc>
          <w:tcPr>
            <w:tcW w:w="531" w:type="dxa"/>
            <w:gridSpan w:val="2"/>
            <w:tcBorders>
              <w:bottom w:val="single" w:sz="4" w:space="0" w:color="auto"/>
            </w:tcBorders>
            <w:vAlign w:val="center"/>
          </w:tcPr>
          <w:p w:rsidR="00C76F16" w:rsidRPr="00A21D8D" w:rsidRDefault="00405421" w:rsidP="00E319E8">
            <w:pPr>
              <w:spacing w:after="0" w:line="360" w:lineRule="exact"/>
              <w:jc w:val="center"/>
              <w:rPr>
                <w:rFonts w:eastAsia="宋体" w:hint="eastAsia"/>
                <w:sz w:val="21"/>
                <w:szCs w:val="21"/>
                <w:lang w:eastAsia="zh-CN"/>
              </w:rPr>
            </w:pP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46" w:type="dxa"/>
            <w:gridSpan w:val="2"/>
            <w:tcBorders>
              <w:bottom w:val="single" w:sz="4" w:space="0" w:color="auto"/>
            </w:tcBorders>
            <w:vAlign w:val="center"/>
          </w:tcPr>
          <w:p w:rsidR="00C76F16" w:rsidRPr="00A21D8D" w:rsidRDefault="00405421" w:rsidP="00E319E8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对布置的作业、课堂测验涉及的重要知识点进行回顾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76F16" w:rsidRPr="00A21D8D" w:rsidRDefault="00405421" w:rsidP="00E319E8">
            <w:pPr>
              <w:spacing w:line="360" w:lineRule="exact"/>
              <w:rPr>
                <w:rFonts w:eastAsiaTheme="minorEastAsia"/>
                <w:sz w:val="21"/>
                <w:szCs w:val="21"/>
              </w:rPr>
            </w:pPr>
            <w:proofErr w:type="spellStart"/>
            <w:r w:rsidRPr="00A21D8D">
              <w:rPr>
                <w:rFonts w:eastAsiaTheme="minorEastAsia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387" w:type="dxa"/>
            <w:tcBorders>
              <w:bottom w:val="single" w:sz="4" w:space="0" w:color="auto"/>
            </w:tcBorders>
            <w:vAlign w:val="center"/>
          </w:tcPr>
          <w:p w:rsidR="00C76F16" w:rsidRPr="00A21D8D" w:rsidRDefault="00405421" w:rsidP="00E319E8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--</w:t>
            </w:r>
          </w:p>
        </w:tc>
      </w:tr>
      <w:tr w:rsidR="00EA0150" w:rsidRPr="00C10734" w:rsidTr="00080BA2">
        <w:trPr>
          <w:trHeight w:val="340"/>
          <w:jc w:val="center"/>
        </w:trPr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:rsidR="00EA0150" w:rsidRPr="00A21D8D" w:rsidRDefault="00405421" w:rsidP="00E319E8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vAlign w:val="center"/>
          </w:tcPr>
          <w:p w:rsidR="00EA0150" w:rsidRPr="00A21D8D" w:rsidRDefault="00EA0150" w:rsidP="00E319E8">
            <w:pPr>
              <w:spacing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/>
                <w:sz w:val="21"/>
                <w:szCs w:val="21"/>
                <w:lang w:eastAsia="zh-CN"/>
              </w:rPr>
              <w:t>釜式反应器的</w:t>
            </w:r>
            <w:proofErr w:type="gramStart"/>
            <w:r w:rsidRPr="00A21D8D">
              <w:rPr>
                <w:rFonts w:eastAsia="宋体"/>
                <w:sz w:val="21"/>
                <w:szCs w:val="21"/>
                <w:lang w:eastAsia="zh-CN"/>
              </w:rPr>
              <w:t>物料衡数</w:t>
            </w:r>
            <w:proofErr w:type="gramEnd"/>
          </w:p>
        </w:tc>
        <w:tc>
          <w:tcPr>
            <w:tcW w:w="531" w:type="dxa"/>
            <w:gridSpan w:val="2"/>
            <w:tcBorders>
              <w:bottom w:val="single" w:sz="4" w:space="0" w:color="auto"/>
            </w:tcBorders>
            <w:vAlign w:val="center"/>
          </w:tcPr>
          <w:p w:rsidR="00EA0150" w:rsidRPr="00A21D8D" w:rsidRDefault="00EA0150" w:rsidP="00E319E8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46" w:type="dxa"/>
            <w:gridSpan w:val="2"/>
            <w:tcBorders>
              <w:bottom w:val="single" w:sz="4" w:space="0" w:color="auto"/>
            </w:tcBorders>
            <w:vAlign w:val="center"/>
          </w:tcPr>
          <w:p w:rsidR="00EA0150" w:rsidRPr="00A21D8D" w:rsidRDefault="00EA0150" w:rsidP="00E319E8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釜式反应器的物料衡算式（连续和间歇），反应时间及反应体积的计算，最优反应时间。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A0150" w:rsidRPr="00A21D8D" w:rsidRDefault="00EA0150" w:rsidP="00E319E8">
            <w:pPr>
              <w:spacing w:line="360" w:lineRule="exact"/>
              <w:rPr>
                <w:rFonts w:eastAsiaTheme="minorEastAsia"/>
                <w:sz w:val="21"/>
                <w:szCs w:val="21"/>
              </w:rPr>
            </w:pPr>
            <w:proofErr w:type="spellStart"/>
            <w:r w:rsidRPr="00A21D8D">
              <w:rPr>
                <w:rFonts w:eastAsiaTheme="minorEastAsia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387" w:type="dxa"/>
            <w:tcBorders>
              <w:bottom w:val="single" w:sz="4" w:space="0" w:color="auto"/>
            </w:tcBorders>
            <w:vAlign w:val="center"/>
          </w:tcPr>
          <w:p w:rsidR="00EA0150" w:rsidRPr="00A21D8D" w:rsidRDefault="00EA0150" w:rsidP="00E319E8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课后作业：釜式反应器物料衡算</w:t>
            </w:r>
          </w:p>
        </w:tc>
      </w:tr>
      <w:tr w:rsidR="00EA0150" w:rsidRPr="00C10734" w:rsidTr="00080BA2">
        <w:trPr>
          <w:trHeight w:val="34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405421" w:rsidP="00E319E8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EA0150" w:rsidP="00E319E8">
            <w:pPr>
              <w:spacing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/>
                <w:sz w:val="21"/>
                <w:szCs w:val="21"/>
                <w:lang w:eastAsia="zh-CN"/>
              </w:rPr>
              <w:t>等温间歇、连续釜式反应器的计算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EA0150" w:rsidP="00E319E8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EA0150" w:rsidP="00E319E8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平行反应、连串反应的计算，空时概念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EA0150" w:rsidP="00E319E8">
            <w:pPr>
              <w:spacing w:line="360" w:lineRule="exact"/>
              <w:rPr>
                <w:rFonts w:eastAsiaTheme="minorEastAsia"/>
                <w:sz w:val="21"/>
                <w:szCs w:val="21"/>
              </w:rPr>
            </w:pPr>
            <w:proofErr w:type="spellStart"/>
            <w:r w:rsidRPr="00A21D8D">
              <w:rPr>
                <w:rFonts w:eastAsiaTheme="minorEastAsia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EA0150" w:rsidP="00E319E8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课堂讨论：反应时间与空时概念的异同</w:t>
            </w:r>
          </w:p>
        </w:tc>
      </w:tr>
      <w:tr w:rsidR="00EA0150" w:rsidRPr="00C10734" w:rsidTr="00080BA2">
        <w:trPr>
          <w:trHeight w:val="34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405421" w:rsidP="00E319E8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lastRenderedPageBreak/>
              <w:t>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EA0150" w:rsidP="00E319E8">
            <w:pPr>
              <w:spacing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/>
                <w:sz w:val="21"/>
                <w:szCs w:val="21"/>
                <w:lang w:eastAsia="zh-CN"/>
              </w:rPr>
              <w:t>连续釜式反应器的串联与并联；</w:t>
            </w:r>
            <w:r w:rsidRPr="00A21D8D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EA0150" w:rsidP="00E319E8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EA0150" w:rsidP="00E319E8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串联、并联釜式反应器体积的计算</w:t>
            </w: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EA0150" w:rsidP="00E319E8">
            <w:pPr>
              <w:spacing w:line="360" w:lineRule="exact"/>
              <w:rPr>
                <w:rFonts w:eastAsiaTheme="minorEastAsia"/>
                <w:sz w:val="21"/>
                <w:szCs w:val="21"/>
              </w:rPr>
            </w:pPr>
            <w:proofErr w:type="spellStart"/>
            <w:r w:rsidRPr="00A21D8D">
              <w:rPr>
                <w:rFonts w:eastAsiaTheme="minorEastAsia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EA0150" w:rsidP="00E319E8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课后作业：连续釜式反应器物料衡算</w:t>
            </w:r>
          </w:p>
        </w:tc>
      </w:tr>
      <w:tr w:rsidR="00EA0150" w:rsidRPr="00C10734" w:rsidTr="00080BA2">
        <w:trPr>
          <w:trHeight w:val="34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405421" w:rsidP="00E319E8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EA0150" w:rsidP="00E319E8">
            <w:pPr>
              <w:spacing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/>
                <w:sz w:val="21"/>
                <w:szCs w:val="21"/>
                <w:lang w:eastAsia="zh-CN"/>
              </w:rPr>
              <w:t>复合反应收率与选择性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EA0150" w:rsidP="00E319E8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EA0150" w:rsidP="00E319E8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复合反应的总收率和总选择性的计算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EA0150" w:rsidP="00E319E8">
            <w:pPr>
              <w:spacing w:line="360" w:lineRule="exact"/>
              <w:rPr>
                <w:rFonts w:eastAsiaTheme="minorEastAsia"/>
                <w:sz w:val="21"/>
                <w:szCs w:val="21"/>
              </w:rPr>
            </w:pPr>
            <w:proofErr w:type="spellStart"/>
            <w:r w:rsidRPr="00A21D8D">
              <w:rPr>
                <w:rFonts w:eastAsiaTheme="minorEastAsia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EA0150" w:rsidP="00E319E8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课堂测验：釜式反应器反应体积计算</w:t>
            </w:r>
          </w:p>
        </w:tc>
      </w:tr>
      <w:tr w:rsidR="00405421" w:rsidRPr="00C10734" w:rsidTr="00E319E8">
        <w:trPr>
          <w:trHeight w:val="340"/>
          <w:jc w:val="center"/>
        </w:trPr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:rsidR="00405421" w:rsidRPr="00A21D8D" w:rsidRDefault="00405421" w:rsidP="00E319E8">
            <w:pPr>
              <w:spacing w:after="0" w:line="360" w:lineRule="exact"/>
              <w:jc w:val="center"/>
              <w:rPr>
                <w:rFonts w:eastAsia="宋体" w:hint="eastAsia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vAlign w:val="center"/>
          </w:tcPr>
          <w:p w:rsidR="00405421" w:rsidRPr="00A21D8D" w:rsidRDefault="00405421" w:rsidP="00E319E8">
            <w:pPr>
              <w:spacing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作业、课堂测验讲解</w:t>
            </w:r>
          </w:p>
        </w:tc>
        <w:tc>
          <w:tcPr>
            <w:tcW w:w="531" w:type="dxa"/>
            <w:gridSpan w:val="2"/>
            <w:tcBorders>
              <w:bottom w:val="single" w:sz="4" w:space="0" w:color="auto"/>
            </w:tcBorders>
            <w:vAlign w:val="center"/>
          </w:tcPr>
          <w:p w:rsidR="00405421" w:rsidRPr="00A21D8D" w:rsidRDefault="00405421" w:rsidP="00E319E8">
            <w:pPr>
              <w:spacing w:after="0" w:line="360" w:lineRule="exact"/>
              <w:jc w:val="center"/>
              <w:rPr>
                <w:rFonts w:eastAsia="宋体" w:hint="eastAsia"/>
                <w:sz w:val="21"/>
                <w:szCs w:val="21"/>
                <w:lang w:eastAsia="zh-CN"/>
              </w:rPr>
            </w:pP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46" w:type="dxa"/>
            <w:gridSpan w:val="2"/>
            <w:tcBorders>
              <w:bottom w:val="single" w:sz="4" w:space="0" w:color="auto"/>
            </w:tcBorders>
            <w:vAlign w:val="center"/>
          </w:tcPr>
          <w:p w:rsidR="00405421" w:rsidRPr="00A21D8D" w:rsidRDefault="00405421" w:rsidP="00E319E8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对布置的作业、课堂测验涉及的重要知识点进行回顾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05421" w:rsidRPr="00A21D8D" w:rsidRDefault="00405421" w:rsidP="00E319E8">
            <w:pPr>
              <w:spacing w:line="360" w:lineRule="exact"/>
              <w:rPr>
                <w:rFonts w:eastAsiaTheme="minorEastAsia"/>
                <w:sz w:val="21"/>
                <w:szCs w:val="21"/>
              </w:rPr>
            </w:pPr>
            <w:proofErr w:type="spellStart"/>
            <w:r w:rsidRPr="00A21D8D">
              <w:rPr>
                <w:rFonts w:eastAsiaTheme="minorEastAsia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387" w:type="dxa"/>
            <w:tcBorders>
              <w:bottom w:val="single" w:sz="4" w:space="0" w:color="auto"/>
            </w:tcBorders>
            <w:vAlign w:val="center"/>
          </w:tcPr>
          <w:p w:rsidR="00405421" w:rsidRPr="00A21D8D" w:rsidRDefault="00405421" w:rsidP="00E319E8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--</w:t>
            </w:r>
          </w:p>
        </w:tc>
      </w:tr>
      <w:tr w:rsidR="00EA0150" w:rsidRPr="00C10734" w:rsidTr="00080BA2">
        <w:trPr>
          <w:trHeight w:val="34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405421" w:rsidP="00E319E8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EA0150" w:rsidP="00E319E8">
            <w:pPr>
              <w:spacing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/>
                <w:sz w:val="21"/>
                <w:szCs w:val="21"/>
                <w:lang w:eastAsia="zh-CN"/>
              </w:rPr>
              <w:t>活塞流与全混流的区别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EA0150" w:rsidP="00E319E8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EA0150" w:rsidP="00E319E8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反应器流动的基本型式；活塞流的基本假设；全混流与活塞流的区别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EA0150" w:rsidP="00E319E8">
            <w:pPr>
              <w:spacing w:line="360" w:lineRule="exact"/>
              <w:rPr>
                <w:rFonts w:eastAsiaTheme="minorEastAsia"/>
                <w:sz w:val="21"/>
                <w:szCs w:val="21"/>
              </w:rPr>
            </w:pPr>
            <w:proofErr w:type="spellStart"/>
            <w:r w:rsidRPr="00A21D8D">
              <w:rPr>
                <w:rFonts w:eastAsiaTheme="minorEastAsia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EA0150" w:rsidP="00E319E8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课堂讨论：与化工原理学科关于流动模型的知识的差异性探讨</w:t>
            </w:r>
          </w:p>
        </w:tc>
      </w:tr>
      <w:tr w:rsidR="00EA0150" w:rsidRPr="00C10734" w:rsidTr="00080BA2">
        <w:trPr>
          <w:trHeight w:val="34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405421" w:rsidP="00E319E8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EA0150" w:rsidP="00E319E8">
            <w:pPr>
              <w:spacing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/>
                <w:sz w:val="21"/>
                <w:szCs w:val="21"/>
                <w:lang w:eastAsia="zh-CN"/>
              </w:rPr>
              <w:t>等温管式反应器的设计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EA0150" w:rsidP="00E319E8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EA0150" w:rsidP="00E319E8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等温管式反应器的体积及反应时间的计算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EA0150" w:rsidP="00E319E8">
            <w:pPr>
              <w:spacing w:line="360" w:lineRule="exact"/>
              <w:rPr>
                <w:rFonts w:eastAsiaTheme="minorEastAsia"/>
                <w:sz w:val="21"/>
                <w:szCs w:val="21"/>
              </w:rPr>
            </w:pPr>
            <w:proofErr w:type="spellStart"/>
            <w:r w:rsidRPr="00A21D8D">
              <w:rPr>
                <w:rFonts w:eastAsiaTheme="minorEastAsia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EA0150" w:rsidP="00E319E8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课后作业：等温管式反应器的体积及反应时间的计算</w:t>
            </w:r>
          </w:p>
        </w:tc>
      </w:tr>
      <w:tr w:rsidR="00EA0150" w:rsidRPr="00C10734" w:rsidTr="00080BA2">
        <w:trPr>
          <w:trHeight w:val="34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405421" w:rsidP="00E319E8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EA0150" w:rsidP="00E319E8">
            <w:pPr>
              <w:spacing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/>
                <w:sz w:val="21"/>
                <w:szCs w:val="21"/>
                <w:lang w:eastAsia="zh-CN"/>
              </w:rPr>
              <w:t>管式反应器的最佳温度系列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EA0150" w:rsidP="00E319E8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EA0150" w:rsidP="00E319E8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单一反应和复合反应的最佳温度系列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EA0150" w:rsidP="00E319E8">
            <w:pPr>
              <w:spacing w:line="360" w:lineRule="exact"/>
              <w:rPr>
                <w:rFonts w:eastAsiaTheme="minorEastAsia"/>
                <w:sz w:val="21"/>
                <w:szCs w:val="21"/>
              </w:rPr>
            </w:pPr>
            <w:proofErr w:type="spellStart"/>
            <w:r w:rsidRPr="00A21D8D">
              <w:rPr>
                <w:rFonts w:eastAsiaTheme="minorEastAsia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EA0150" w:rsidP="00E319E8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课堂测验：等温管式反应器与釜式反应器的比较</w:t>
            </w:r>
          </w:p>
        </w:tc>
      </w:tr>
      <w:tr w:rsidR="00EA0150" w:rsidRPr="00C10734" w:rsidTr="00080BA2">
        <w:trPr>
          <w:trHeight w:val="34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EA0150" w:rsidP="00405421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1</w:t>
            </w:r>
            <w:r w:rsidR="00405421">
              <w:rPr>
                <w:rFonts w:eastAsia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EA0150" w:rsidP="00E319E8">
            <w:pPr>
              <w:spacing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/>
                <w:sz w:val="21"/>
                <w:szCs w:val="21"/>
                <w:lang w:eastAsia="zh-CN"/>
              </w:rPr>
              <w:t>停留时间分布定义、意义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EA0150" w:rsidP="00E319E8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EA0150" w:rsidP="00E319E8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停留时间分布的定量描述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EA0150" w:rsidP="00E319E8">
            <w:pPr>
              <w:spacing w:line="360" w:lineRule="exact"/>
              <w:rPr>
                <w:rFonts w:eastAsiaTheme="minorEastAsia"/>
                <w:sz w:val="21"/>
                <w:szCs w:val="21"/>
              </w:rPr>
            </w:pPr>
            <w:proofErr w:type="spellStart"/>
            <w:r w:rsidRPr="00A21D8D">
              <w:rPr>
                <w:rFonts w:eastAsiaTheme="minorEastAsia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EA0150" w:rsidP="00E319E8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课堂讨论：停留时间在现实工程中的实用</w:t>
            </w:r>
          </w:p>
        </w:tc>
      </w:tr>
      <w:tr w:rsidR="00EA0150" w:rsidRPr="00C10734" w:rsidTr="00080BA2">
        <w:trPr>
          <w:trHeight w:val="34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EA0150" w:rsidP="00405421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1</w:t>
            </w:r>
            <w:r w:rsidR="00405421">
              <w:rPr>
                <w:rFonts w:eastAsia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EA0150" w:rsidP="00E319E8">
            <w:pPr>
              <w:spacing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/>
                <w:sz w:val="21"/>
                <w:szCs w:val="21"/>
                <w:lang w:eastAsia="zh-CN"/>
              </w:rPr>
              <w:t>停留时间分测定及统计特征值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EA0150" w:rsidP="00E319E8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EA0150" w:rsidP="00E319E8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停留时间的实验测定方法（脉冲法、</w:t>
            </w:r>
            <w:proofErr w:type="gramStart"/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阶跃法</w:t>
            </w:r>
            <w:proofErr w:type="gramEnd"/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），停留时间的统计特征值（数学期望和方差）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EA0150" w:rsidP="00E319E8">
            <w:pPr>
              <w:spacing w:line="360" w:lineRule="exact"/>
              <w:rPr>
                <w:rFonts w:eastAsiaTheme="minorEastAsia"/>
                <w:sz w:val="21"/>
                <w:szCs w:val="21"/>
              </w:rPr>
            </w:pPr>
            <w:proofErr w:type="spellStart"/>
            <w:r w:rsidRPr="00A21D8D">
              <w:rPr>
                <w:rFonts w:eastAsiaTheme="minorEastAsia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EA0150" w:rsidP="00E319E8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课后作业：用脉冲法测定停留时间的分布</w:t>
            </w:r>
          </w:p>
        </w:tc>
      </w:tr>
      <w:tr w:rsidR="00EA0150" w:rsidRPr="00C10734" w:rsidTr="00080BA2">
        <w:trPr>
          <w:trHeight w:val="34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EA0150" w:rsidP="00405421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1</w:t>
            </w:r>
            <w:r w:rsidR="00405421">
              <w:rPr>
                <w:rFonts w:eastAsia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EA0150" w:rsidP="00E319E8">
            <w:pPr>
              <w:spacing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8C27E4">
              <w:rPr>
                <w:rFonts w:eastAsia="宋体"/>
                <w:sz w:val="21"/>
                <w:szCs w:val="21"/>
                <w:lang w:eastAsia="zh-CN"/>
              </w:rPr>
              <w:t>理想反应器的停留时间分布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EA0150" w:rsidP="00E319E8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8C27E4" w:rsidRDefault="00EA0150" w:rsidP="00E319E8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全混流和活塞流反应器的停留时间分布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8C27E4" w:rsidRDefault="00EA0150" w:rsidP="00E319E8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8C27E4">
              <w:rPr>
                <w:rFonts w:eastAsiaTheme="minorEastAsia" w:hint="eastAsia"/>
                <w:sz w:val="21"/>
                <w:szCs w:val="21"/>
                <w:lang w:eastAsia="zh-CN"/>
              </w:rPr>
              <w:t>课堂讲授与讨论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8C27E4" w:rsidRDefault="00EA0150" w:rsidP="00E319E8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8C27E4">
              <w:rPr>
                <w:rFonts w:eastAsiaTheme="minorEastAsia" w:hint="eastAsia"/>
                <w:sz w:val="21"/>
                <w:szCs w:val="21"/>
                <w:lang w:eastAsia="zh-CN"/>
              </w:rPr>
              <w:t>课堂讨论：理想反应器的特征</w:t>
            </w:r>
          </w:p>
        </w:tc>
      </w:tr>
      <w:tr w:rsidR="00EA0150" w:rsidRPr="00C10734" w:rsidTr="00080BA2">
        <w:trPr>
          <w:trHeight w:val="34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405421" w:rsidP="00E737BF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lastRenderedPageBreak/>
              <w:t>17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405421" w:rsidP="00405421">
            <w:p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反应速率</w:t>
            </w:r>
            <w:r>
              <w:rPr>
                <w:rFonts w:eastAsia="宋体" w:hint="eastAsia"/>
                <w:sz w:val="21"/>
                <w:szCs w:val="21"/>
                <w:lang w:eastAsia="zh-CN"/>
              </w:rPr>
              <w:t>-</w:t>
            </w:r>
            <w:r>
              <w:rPr>
                <w:rFonts w:eastAsia="宋体" w:hint="eastAsia"/>
                <w:sz w:val="21"/>
                <w:szCs w:val="21"/>
                <w:lang w:eastAsia="zh-CN"/>
              </w:rPr>
              <w:t>动力学方程的测定与</w:t>
            </w:r>
            <w:r>
              <w:rPr>
                <w:rFonts w:eastAsia="宋体" w:hint="eastAsia"/>
                <w:sz w:val="21"/>
                <w:szCs w:val="21"/>
                <w:lang w:eastAsia="zh-CN"/>
              </w:rPr>
              <w:t>数据处理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405421" w:rsidP="00E737BF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405421" w:rsidP="00405421">
            <w:pPr>
              <w:spacing w:after="0" w:line="360" w:lineRule="exact"/>
              <w:rPr>
                <w:rFonts w:eastAsiaTheme="minorEastAsia" w:hint="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动力学方程构建方法与用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origin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专业软件</w:t>
            </w:r>
            <w:r w:rsidR="003B7A19">
              <w:rPr>
                <w:rFonts w:eastAsiaTheme="minorEastAsia" w:hint="eastAsia"/>
                <w:sz w:val="21"/>
                <w:szCs w:val="21"/>
                <w:lang w:eastAsia="zh-CN"/>
              </w:rPr>
              <w:t>处理实验数据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3B7A19" w:rsidP="003B7A19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proofErr w:type="spellStart"/>
            <w:r w:rsidRPr="00A21D8D">
              <w:rPr>
                <w:rFonts w:eastAsiaTheme="minorEastAsia"/>
                <w:sz w:val="21"/>
                <w:szCs w:val="21"/>
              </w:rPr>
              <w:t>课堂讲授与</w:t>
            </w:r>
            <w:proofErr w:type="spellEnd"/>
            <w:r>
              <w:rPr>
                <w:rFonts w:eastAsiaTheme="minorEastAsia" w:hint="eastAsia"/>
                <w:sz w:val="21"/>
                <w:szCs w:val="21"/>
                <w:lang w:eastAsia="zh-CN"/>
              </w:rPr>
              <w:t>实验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3B7A19" w:rsidP="00E737BF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利用实验获得的数据构建动力学方程</w:t>
            </w:r>
          </w:p>
        </w:tc>
      </w:tr>
      <w:tr w:rsidR="00EA0150" w:rsidRPr="00C10734" w:rsidTr="00080BA2">
        <w:trPr>
          <w:trHeight w:val="34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405421" w:rsidP="00E737BF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405421" w:rsidP="00E737BF">
            <w:p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停留时间分布测定</w:t>
            </w:r>
            <w:r>
              <w:rPr>
                <w:rFonts w:eastAsia="宋体" w:hint="eastAsia"/>
                <w:sz w:val="21"/>
                <w:szCs w:val="21"/>
                <w:lang w:eastAsia="zh-CN"/>
              </w:rPr>
              <w:t>与数据处理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405421" w:rsidP="00E737BF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3B7A19" w:rsidP="00E737BF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停留时间分布的测定办法与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用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origin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专业软件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处理实验数据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3B7A19" w:rsidP="00E737BF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proofErr w:type="spellStart"/>
            <w:r w:rsidRPr="00A21D8D">
              <w:rPr>
                <w:rFonts w:eastAsiaTheme="minorEastAsia"/>
                <w:sz w:val="21"/>
                <w:szCs w:val="21"/>
              </w:rPr>
              <w:t>课堂讲授与</w:t>
            </w:r>
            <w:proofErr w:type="spellEnd"/>
            <w:r>
              <w:rPr>
                <w:rFonts w:eastAsiaTheme="minorEastAsia" w:hint="eastAsia"/>
                <w:sz w:val="21"/>
                <w:szCs w:val="21"/>
                <w:lang w:eastAsia="zh-CN"/>
              </w:rPr>
              <w:t>实验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50" w:rsidRPr="00A21D8D" w:rsidRDefault="003B7A19" w:rsidP="003B7A19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利用实验获得的数据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求解停留时间</w:t>
            </w:r>
          </w:p>
        </w:tc>
      </w:tr>
      <w:tr w:rsidR="00EA0150" w:rsidRPr="00C10734" w:rsidTr="00080BA2">
        <w:trPr>
          <w:trHeight w:val="340"/>
          <w:jc w:val="center"/>
        </w:trPr>
        <w:tc>
          <w:tcPr>
            <w:tcW w:w="1947" w:type="dxa"/>
            <w:gridSpan w:val="2"/>
            <w:tcBorders>
              <w:top w:val="single" w:sz="4" w:space="0" w:color="auto"/>
            </w:tcBorders>
            <w:vAlign w:val="center"/>
          </w:tcPr>
          <w:p w:rsidR="00EA0150" w:rsidRPr="00C10734" w:rsidRDefault="00EA0150" w:rsidP="00AC7FDD">
            <w:pPr>
              <w:spacing w:after="0" w:line="360" w:lineRule="exact"/>
              <w:jc w:val="right"/>
              <w:rPr>
                <w:rFonts w:eastAsia="宋体"/>
                <w:sz w:val="21"/>
                <w:szCs w:val="21"/>
              </w:rPr>
            </w:pPr>
            <w:proofErr w:type="spellStart"/>
            <w:r w:rsidRPr="00C10734">
              <w:rPr>
                <w:rFonts w:eastAsia="宋体"/>
                <w:b/>
                <w:sz w:val="21"/>
                <w:szCs w:val="21"/>
              </w:rPr>
              <w:t>合计</w:t>
            </w:r>
            <w:proofErr w:type="spellEnd"/>
            <w:r w:rsidRPr="00C10734">
              <w:rPr>
                <w:rFonts w:eastAsia="宋体"/>
                <w:b/>
                <w:sz w:val="21"/>
                <w:szCs w:val="21"/>
              </w:rPr>
              <w:t>：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  <w:vAlign w:val="center"/>
          </w:tcPr>
          <w:p w:rsidR="00EA0150" w:rsidRPr="00C10734" w:rsidRDefault="00405421" w:rsidP="00AC7FDD">
            <w:p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</w:tcBorders>
            <w:vAlign w:val="center"/>
          </w:tcPr>
          <w:p w:rsidR="00EA0150" w:rsidRPr="00C10734" w:rsidRDefault="00EA0150" w:rsidP="00AC7FDD">
            <w:pPr>
              <w:spacing w:after="0" w:line="360" w:lineRule="exac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EA0150" w:rsidRPr="00C10734" w:rsidRDefault="00EA0150" w:rsidP="00AC7FDD">
            <w:pPr>
              <w:spacing w:after="0" w:line="360" w:lineRule="exac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vAlign w:val="center"/>
          </w:tcPr>
          <w:p w:rsidR="00EA0150" w:rsidRPr="00C10734" w:rsidRDefault="00EA0150" w:rsidP="00AC7FDD">
            <w:pPr>
              <w:spacing w:after="0" w:line="360" w:lineRule="exact"/>
              <w:rPr>
                <w:rFonts w:eastAsia="宋体"/>
                <w:sz w:val="21"/>
                <w:szCs w:val="21"/>
              </w:rPr>
            </w:pPr>
          </w:p>
        </w:tc>
      </w:tr>
      <w:tr w:rsidR="00EA0150" w:rsidRPr="00C10734" w:rsidTr="00080BA2">
        <w:trPr>
          <w:trHeight w:val="340"/>
          <w:jc w:val="center"/>
        </w:trPr>
        <w:tc>
          <w:tcPr>
            <w:tcW w:w="8603" w:type="dxa"/>
            <w:gridSpan w:val="8"/>
            <w:shd w:val="clear" w:color="auto" w:fill="C0C0C0"/>
            <w:vAlign w:val="center"/>
          </w:tcPr>
          <w:p w:rsidR="00EA0150" w:rsidRPr="00C10734" w:rsidRDefault="00EA0150" w:rsidP="00AC7FDD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eastAsia="宋体"/>
                <w:b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Cs w:val="21"/>
                <w:lang w:eastAsia="zh-CN"/>
              </w:rPr>
              <w:t>成绩评定方法及标准</w:t>
            </w:r>
          </w:p>
        </w:tc>
      </w:tr>
      <w:tr w:rsidR="00EA0150" w:rsidRPr="00C10734" w:rsidTr="00080BA2">
        <w:trPr>
          <w:trHeight w:val="340"/>
          <w:jc w:val="center"/>
        </w:trPr>
        <w:tc>
          <w:tcPr>
            <w:tcW w:w="2045" w:type="dxa"/>
            <w:gridSpan w:val="3"/>
            <w:vAlign w:val="center"/>
          </w:tcPr>
          <w:p w:rsidR="00EA0150" w:rsidRPr="00C10734" w:rsidRDefault="00EA0150" w:rsidP="00AC7FDD">
            <w:pPr>
              <w:snapToGrid w:val="0"/>
              <w:spacing w:after="0" w:line="360" w:lineRule="exact"/>
              <w:jc w:val="center"/>
              <w:rPr>
                <w:rFonts w:eastAsia="宋体"/>
                <w:b/>
                <w:sz w:val="21"/>
                <w:szCs w:val="21"/>
                <w:lang w:eastAsia="zh-CN"/>
              </w:rPr>
            </w:pPr>
            <w:proofErr w:type="spellStart"/>
            <w:r w:rsidRPr="00C10734">
              <w:rPr>
                <w:rFonts w:eastAsia="宋体"/>
                <w:b/>
                <w:sz w:val="21"/>
                <w:szCs w:val="21"/>
              </w:rPr>
              <w:t>考核</w:t>
            </w:r>
            <w:proofErr w:type="spellEnd"/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171" w:type="dxa"/>
            <w:gridSpan w:val="4"/>
            <w:vAlign w:val="center"/>
          </w:tcPr>
          <w:p w:rsidR="00EA0150" w:rsidRPr="00C10734" w:rsidRDefault="00EA0150" w:rsidP="00AC7FDD">
            <w:pPr>
              <w:snapToGrid w:val="0"/>
              <w:spacing w:after="0" w:line="360" w:lineRule="exact"/>
              <w:ind w:left="180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C10734">
              <w:rPr>
                <w:rFonts w:eastAsia="宋体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387" w:type="dxa"/>
            <w:vAlign w:val="center"/>
          </w:tcPr>
          <w:p w:rsidR="00EA0150" w:rsidRPr="00C10734" w:rsidRDefault="00EA0150" w:rsidP="00AC7FDD">
            <w:pPr>
              <w:snapToGrid w:val="0"/>
              <w:spacing w:after="0" w:line="360" w:lineRule="exact"/>
              <w:ind w:left="180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C10734">
              <w:rPr>
                <w:rFonts w:eastAsia="宋体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EA0150" w:rsidRPr="00C10734" w:rsidTr="00080BA2">
        <w:trPr>
          <w:trHeight w:val="340"/>
          <w:jc w:val="center"/>
        </w:trPr>
        <w:tc>
          <w:tcPr>
            <w:tcW w:w="2045" w:type="dxa"/>
            <w:gridSpan w:val="3"/>
            <w:vAlign w:val="center"/>
          </w:tcPr>
          <w:p w:rsidR="00EA0150" w:rsidRPr="008C27E4" w:rsidRDefault="00EA0150" w:rsidP="00E319E8">
            <w:pPr>
              <w:snapToGrid w:val="0"/>
              <w:spacing w:line="360" w:lineRule="exact"/>
              <w:jc w:val="center"/>
              <w:rPr>
                <w:rFonts w:eastAsiaTheme="minorEastAsia"/>
                <w:sz w:val="21"/>
                <w:szCs w:val="21"/>
              </w:rPr>
            </w:pPr>
            <w:proofErr w:type="spellStart"/>
            <w:r w:rsidRPr="008C27E4">
              <w:rPr>
                <w:rFonts w:eastAsiaTheme="minorEastAsia"/>
                <w:sz w:val="21"/>
                <w:szCs w:val="21"/>
              </w:rPr>
              <w:t>考勤</w:t>
            </w:r>
            <w:proofErr w:type="spellEnd"/>
          </w:p>
        </w:tc>
        <w:tc>
          <w:tcPr>
            <w:tcW w:w="5171" w:type="dxa"/>
            <w:gridSpan w:val="4"/>
            <w:vAlign w:val="center"/>
          </w:tcPr>
          <w:p w:rsidR="00EA0150" w:rsidRPr="008C27E4" w:rsidRDefault="00EA0150" w:rsidP="00E319E8">
            <w:pPr>
              <w:snapToGrid w:val="0"/>
              <w:spacing w:line="360" w:lineRule="exact"/>
              <w:ind w:left="180"/>
              <w:rPr>
                <w:rFonts w:eastAsiaTheme="minorEastAsia"/>
                <w:sz w:val="21"/>
                <w:szCs w:val="21"/>
                <w:lang w:eastAsia="zh-CN"/>
              </w:rPr>
            </w:pP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无故缺课一次，扣除</w:t>
            </w:r>
            <w:proofErr w:type="gramStart"/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考勤分</w:t>
            </w:r>
            <w:proofErr w:type="gramEnd"/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10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分。无故缺席三次以上，直接以不及格处理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，百分制。</w:t>
            </w:r>
          </w:p>
        </w:tc>
        <w:tc>
          <w:tcPr>
            <w:tcW w:w="1387" w:type="dxa"/>
            <w:vAlign w:val="center"/>
          </w:tcPr>
          <w:p w:rsidR="00EA0150" w:rsidRPr="008C27E4" w:rsidRDefault="00EA0150" w:rsidP="00E319E8">
            <w:pPr>
              <w:snapToGrid w:val="0"/>
              <w:spacing w:line="360" w:lineRule="exact"/>
              <w:jc w:val="center"/>
              <w:rPr>
                <w:rFonts w:eastAsiaTheme="minorEastAsia"/>
                <w:b/>
                <w:sz w:val="21"/>
                <w:szCs w:val="21"/>
              </w:rPr>
            </w:pPr>
            <w:r>
              <w:rPr>
                <w:rFonts w:eastAsiaTheme="minorEastAsia" w:hint="eastAsia"/>
                <w:b/>
                <w:sz w:val="21"/>
                <w:szCs w:val="21"/>
                <w:lang w:eastAsia="zh-CN"/>
              </w:rPr>
              <w:t>8</w:t>
            </w:r>
            <w:r w:rsidRPr="008C27E4">
              <w:rPr>
                <w:rFonts w:eastAsiaTheme="minorEastAsia"/>
                <w:b/>
                <w:sz w:val="21"/>
                <w:szCs w:val="21"/>
              </w:rPr>
              <w:t>%</w:t>
            </w:r>
          </w:p>
        </w:tc>
      </w:tr>
      <w:tr w:rsidR="003B7A19" w:rsidRPr="00C10734" w:rsidTr="00080BA2">
        <w:trPr>
          <w:trHeight w:val="340"/>
          <w:jc w:val="center"/>
        </w:trPr>
        <w:tc>
          <w:tcPr>
            <w:tcW w:w="2045" w:type="dxa"/>
            <w:gridSpan w:val="3"/>
            <w:vAlign w:val="center"/>
          </w:tcPr>
          <w:p w:rsidR="003B7A19" w:rsidRPr="007E61D0" w:rsidRDefault="003B7A19" w:rsidP="003B7A19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7E61D0">
              <w:rPr>
                <w:rFonts w:eastAsia="宋体"/>
                <w:sz w:val="21"/>
                <w:szCs w:val="21"/>
                <w:lang w:eastAsia="zh-CN"/>
              </w:rPr>
              <w:t>外文文献翻译</w:t>
            </w:r>
          </w:p>
        </w:tc>
        <w:tc>
          <w:tcPr>
            <w:tcW w:w="5171" w:type="dxa"/>
            <w:gridSpan w:val="4"/>
            <w:vAlign w:val="center"/>
          </w:tcPr>
          <w:p w:rsidR="003B7A19" w:rsidRPr="007E61D0" w:rsidRDefault="003B7A19" w:rsidP="003B7A19">
            <w:p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7E61D0">
              <w:rPr>
                <w:rFonts w:eastAsia="宋体"/>
                <w:sz w:val="21"/>
                <w:szCs w:val="21"/>
                <w:lang w:eastAsia="zh-CN"/>
              </w:rPr>
              <w:t>每</w:t>
            </w:r>
            <w:r w:rsidRPr="007E61D0">
              <w:rPr>
                <w:rFonts w:eastAsia="宋体"/>
                <w:sz w:val="21"/>
                <w:szCs w:val="21"/>
                <w:lang w:eastAsia="zh-CN"/>
              </w:rPr>
              <w:t>3</w:t>
            </w:r>
            <w:r w:rsidRPr="007E61D0">
              <w:rPr>
                <w:rFonts w:eastAsia="宋体"/>
                <w:sz w:val="21"/>
                <w:szCs w:val="21"/>
                <w:lang w:eastAsia="zh-CN"/>
              </w:rPr>
              <w:t>人为</w:t>
            </w:r>
            <w:r w:rsidRPr="007E61D0">
              <w:rPr>
                <w:rFonts w:eastAsia="宋体"/>
                <w:sz w:val="21"/>
                <w:szCs w:val="21"/>
                <w:lang w:eastAsia="zh-CN"/>
              </w:rPr>
              <w:t>1</w:t>
            </w:r>
            <w:r w:rsidRPr="007E61D0">
              <w:rPr>
                <w:rFonts w:eastAsia="宋体"/>
                <w:sz w:val="21"/>
                <w:szCs w:val="21"/>
                <w:lang w:eastAsia="zh-CN"/>
              </w:rPr>
              <w:t>组，每组自行在图书馆下载关于</w:t>
            </w:r>
            <w:r>
              <w:rPr>
                <w:rFonts w:eastAsia="宋体" w:hint="eastAsia"/>
                <w:sz w:val="21"/>
                <w:szCs w:val="21"/>
                <w:lang w:eastAsia="zh-CN"/>
              </w:rPr>
              <w:t>课程</w:t>
            </w:r>
            <w:r w:rsidRPr="007E61D0">
              <w:rPr>
                <w:rFonts w:eastAsia="宋体"/>
                <w:sz w:val="21"/>
                <w:szCs w:val="21"/>
                <w:lang w:eastAsia="zh-CN"/>
              </w:rPr>
              <w:t>的外文文献（</w:t>
            </w:r>
            <w:r w:rsidRPr="007E61D0">
              <w:rPr>
                <w:rFonts w:eastAsia="宋体"/>
                <w:sz w:val="21"/>
                <w:szCs w:val="21"/>
                <w:lang w:eastAsia="zh-CN"/>
              </w:rPr>
              <w:t>5-9</w:t>
            </w:r>
            <w:r w:rsidRPr="007E61D0">
              <w:rPr>
                <w:rFonts w:eastAsia="宋体"/>
                <w:sz w:val="21"/>
                <w:szCs w:val="21"/>
                <w:lang w:eastAsia="zh-CN"/>
              </w:rPr>
              <w:t>页）并进行翻译。翻译的格式要求按相关标准进行，</w:t>
            </w:r>
            <w:r>
              <w:rPr>
                <w:rFonts w:eastAsia="宋体" w:hint="eastAsia"/>
                <w:sz w:val="21"/>
                <w:szCs w:val="21"/>
                <w:lang w:eastAsia="zh-CN"/>
              </w:rPr>
              <w:t>学期末提交翻译</w:t>
            </w:r>
            <w:r w:rsidRPr="007E61D0">
              <w:rPr>
                <w:rFonts w:eastAsia="宋体"/>
                <w:sz w:val="21"/>
                <w:szCs w:val="21"/>
                <w:lang w:eastAsia="zh-CN"/>
              </w:rPr>
              <w:t>报告</w:t>
            </w:r>
            <w:r>
              <w:rPr>
                <w:rFonts w:eastAsia="宋体" w:hint="eastAsia"/>
                <w:sz w:val="21"/>
                <w:szCs w:val="21"/>
                <w:lang w:eastAsia="zh-CN"/>
              </w:rPr>
              <w:t>。根据报告翻译情况评分</w:t>
            </w:r>
            <w:r w:rsidRPr="007E61D0">
              <w:rPr>
                <w:rFonts w:eastAsia="宋体"/>
                <w:sz w:val="21"/>
                <w:szCs w:val="21"/>
                <w:lang w:eastAsia="zh-CN"/>
              </w:rPr>
              <w:t>，百分制。</w:t>
            </w:r>
          </w:p>
        </w:tc>
        <w:tc>
          <w:tcPr>
            <w:tcW w:w="1387" w:type="dxa"/>
            <w:vAlign w:val="center"/>
          </w:tcPr>
          <w:p w:rsidR="003B7A19" w:rsidRPr="007E61D0" w:rsidRDefault="003B7A19" w:rsidP="00E319E8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8</w:t>
            </w:r>
            <w:r w:rsidRPr="007E61D0">
              <w:rPr>
                <w:rFonts w:eastAsia="宋体"/>
                <w:sz w:val="21"/>
                <w:szCs w:val="21"/>
                <w:lang w:eastAsia="zh-CN"/>
              </w:rPr>
              <w:t>%</w:t>
            </w:r>
          </w:p>
        </w:tc>
      </w:tr>
      <w:tr w:rsidR="00EA0150" w:rsidRPr="00C10734" w:rsidTr="00080BA2">
        <w:trPr>
          <w:trHeight w:val="340"/>
          <w:jc w:val="center"/>
        </w:trPr>
        <w:tc>
          <w:tcPr>
            <w:tcW w:w="2045" w:type="dxa"/>
            <w:gridSpan w:val="3"/>
            <w:vAlign w:val="center"/>
          </w:tcPr>
          <w:p w:rsidR="00EA0150" w:rsidRPr="008C27E4" w:rsidRDefault="00EA0150" w:rsidP="00E319E8">
            <w:pPr>
              <w:snapToGrid w:val="0"/>
              <w:spacing w:line="360" w:lineRule="exact"/>
              <w:jc w:val="center"/>
              <w:rPr>
                <w:rFonts w:eastAsiaTheme="minorEastAsia"/>
                <w:sz w:val="21"/>
                <w:szCs w:val="21"/>
              </w:rPr>
            </w:pPr>
            <w:proofErr w:type="spellStart"/>
            <w:r w:rsidRPr="008C27E4">
              <w:rPr>
                <w:rFonts w:eastAsiaTheme="minorEastAsia"/>
                <w:sz w:val="21"/>
                <w:szCs w:val="21"/>
              </w:rPr>
              <w:t>课后作业</w:t>
            </w:r>
            <w:proofErr w:type="spellEnd"/>
          </w:p>
        </w:tc>
        <w:tc>
          <w:tcPr>
            <w:tcW w:w="5171" w:type="dxa"/>
            <w:gridSpan w:val="4"/>
            <w:vAlign w:val="center"/>
          </w:tcPr>
          <w:p w:rsidR="00EA0150" w:rsidRPr="008C27E4" w:rsidRDefault="00EA0150" w:rsidP="00E319E8">
            <w:pPr>
              <w:snapToGrid w:val="0"/>
              <w:spacing w:line="360" w:lineRule="exact"/>
              <w:ind w:left="180"/>
              <w:rPr>
                <w:rFonts w:eastAsiaTheme="minorEastAsia"/>
                <w:sz w:val="21"/>
                <w:szCs w:val="21"/>
                <w:lang w:eastAsia="zh-CN"/>
              </w:rPr>
            </w:pP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每次讲课完毕，教师均会根据所讲内容以及需要延伸的内容，提出具体要求，布置相关作业，作业的评分标准为（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A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、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B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、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C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、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D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）四个等级，其中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A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代表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100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分，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B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代表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85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分，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C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代表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60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分，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D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代表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0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分，取每次成绩的平均分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，百分制。</w:t>
            </w:r>
          </w:p>
        </w:tc>
        <w:tc>
          <w:tcPr>
            <w:tcW w:w="1387" w:type="dxa"/>
            <w:vAlign w:val="center"/>
          </w:tcPr>
          <w:p w:rsidR="00EA0150" w:rsidRPr="008C27E4" w:rsidRDefault="003B7A19" w:rsidP="00080BA2">
            <w:pPr>
              <w:snapToGrid w:val="0"/>
              <w:spacing w:line="360" w:lineRule="exact"/>
              <w:jc w:val="center"/>
              <w:rPr>
                <w:rFonts w:eastAsiaTheme="minorEastAsia"/>
                <w:b/>
                <w:sz w:val="21"/>
                <w:szCs w:val="21"/>
              </w:rPr>
            </w:pPr>
            <w:r>
              <w:rPr>
                <w:rFonts w:eastAsiaTheme="minorEastAsia" w:hint="eastAsia"/>
                <w:b/>
                <w:sz w:val="21"/>
                <w:szCs w:val="21"/>
                <w:lang w:eastAsia="zh-CN"/>
              </w:rPr>
              <w:t>12</w:t>
            </w:r>
            <w:r w:rsidR="00EA0150" w:rsidRPr="008C27E4">
              <w:rPr>
                <w:rFonts w:eastAsiaTheme="minorEastAsia"/>
                <w:b/>
                <w:sz w:val="21"/>
                <w:szCs w:val="21"/>
              </w:rPr>
              <w:t>%</w:t>
            </w:r>
          </w:p>
        </w:tc>
      </w:tr>
      <w:tr w:rsidR="00EA0150" w:rsidRPr="00C10734" w:rsidTr="00080BA2">
        <w:trPr>
          <w:trHeight w:val="340"/>
          <w:jc w:val="center"/>
        </w:trPr>
        <w:tc>
          <w:tcPr>
            <w:tcW w:w="2045" w:type="dxa"/>
            <w:gridSpan w:val="3"/>
            <w:vAlign w:val="center"/>
          </w:tcPr>
          <w:p w:rsidR="00EA0150" w:rsidRPr="008C27E4" w:rsidRDefault="00EA0150" w:rsidP="00E319E8">
            <w:pPr>
              <w:snapToGrid w:val="0"/>
              <w:spacing w:line="360" w:lineRule="exact"/>
              <w:jc w:val="center"/>
              <w:rPr>
                <w:rFonts w:eastAsiaTheme="minorEastAsia"/>
                <w:sz w:val="21"/>
                <w:szCs w:val="21"/>
              </w:rPr>
            </w:pPr>
            <w:proofErr w:type="spellStart"/>
            <w:r w:rsidRPr="008C27E4">
              <w:rPr>
                <w:rFonts w:eastAsiaTheme="minorEastAsia"/>
                <w:sz w:val="21"/>
                <w:szCs w:val="21"/>
              </w:rPr>
              <w:t>随堂测验</w:t>
            </w:r>
            <w:proofErr w:type="spellEnd"/>
          </w:p>
        </w:tc>
        <w:tc>
          <w:tcPr>
            <w:tcW w:w="5171" w:type="dxa"/>
            <w:gridSpan w:val="4"/>
            <w:vAlign w:val="center"/>
          </w:tcPr>
          <w:p w:rsidR="00EA0150" w:rsidRPr="008C27E4" w:rsidRDefault="00EA0150" w:rsidP="00E319E8">
            <w:pPr>
              <w:snapToGrid w:val="0"/>
              <w:spacing w:line="360" w:lineRule="exact"/>
              <w:ind w:left="180"/>
              <w:rPr>
                <w:rFonts w:eastAsiaTheme="minorEastAsia"/>
                <w:sz w:val="21"/>
                <w:szCs w:val="21"/>
                <w:lang w:eastAsia="zh-CN"/>
              </w:rPr>
            </w:pP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2-4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次随堂测验，每次测验的评分标准为（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A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、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B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、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C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、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D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）四个等级，其中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A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代表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100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分，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B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代表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85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分，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C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代表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60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分，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D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代表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0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分，取每次成绩的平均分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，百分制。</w:t>
            </w:r>
          </w:p>
        </w:tc>
        <w:tc>
          <w:tcPr>
            <w:tcW w:w="1387" w:type="dxa"/>
            <w:vAlign w:val="center"/>
          </w:tcPr>
          <w:p w:rsidR="00EA0150" w:rsidRPr="008C27E4" w:rsidRDefault="003B7A19" w:rsidP="00E319E8">
            <w:pPr>
              <w:snapToGrid w:val="0"/>
              <w:spacing w:line="360" w:lineRule="exact"/>
              <w:jc w:val="center"/>
              <w:rPr>
                <w:rFonts w:eastAsiaTheme="minorEastAsia"/>
                <w:b/>
                <w:sz w:val="21"/>
                <w:szCs w:val="21"/>
              </w:rPr>
            </w:pPr>
            <w:r>
              <w:rPr>
                <w:rFonts w:eastAsiaTheme="minorEastAsia" w:hint="eastAsia"/>
                <w:b/>
                <w:sz w:val="21"/>
                <w:szCs w:val="21"/>
                <w:lang w:eastAsia="zh-CN"/>
              </w:rPr>
              <w:t>12</w:t>
            </w:r>
            <w:r w:rsidR="00EA0150" w:rsidRPr="008C27E4">
              <w:rPr>
                <w:rFonts w:eastAsiaTheme="minorEastAsia"/>
                <w:b/>
                <w:sz w:val="21"/>
                <w:szCs w:val="21"/>
              </w:rPr>
              <w:t>%</w:t>
            </w:r>
          </w:p>
        </w:tc>
      </w:tr>
      <w:tr w:rsidR="00EA0150" w:rsidRPr="00C10734" w:rsidTr="00080BA2">
        <w:trPr>
          <w:trHeight w:val="340"/>
          <w:jc w:val="center"/>
        </w:trPr>
        <w:tc>
          <w:tcPr>
            <w:tcW w:w="2045" w:type="dxa"/>
            <w:gridSpan w:val="3"/>
            <w:vAlign w:val="center"/>
          </w:tcPr>
          <w:p w:rsidR="00EA0150" w:rsidRPr="008C27E4" w:rsidRDefault="00EA0150" w:rsidP="00E319E8">
            <w:pPr>
              <w:snapToGrid w:val="0"/>
              <w:spacing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proofErr w:type="spellStart"/>
            <w:r w:rsidRPr="008C27E4">
              <w:rPr>
                <w:rFonts w:eastAsiaTheme="minorEastAsia"/>
                <w:sz w:val="21"/>
                <w:szCs w:val="21"/>
              </w:rPr>
              <w:t>期末</w:t>
            </w:r>
            <w:proofErr w:type="spellEnd"/>
            <w:r>
              <w:rPr>
                <w:rFonts w:eastAsiaTheme="minorEastAsia" w:hint="eastAsia"/>
                <w:sz w:val="21"/>
                <w:szCs w:val="21"/>
                <w:lang w:eastAsia="zh-CN"/>
              </w:rPr>
              <w:t>考试</w:t>
            </w:r>
          </w:p>
        </w:tc>
        <w:tc>
          <w:tcPr>
            <w:tcW w:w="5171" w:type="dxa"/>
            <w:gridSpan w:val="4"/>
            <w:vAlign w:val="center"/>
          </w:tcPr>
          <w:p w:rsidR="00EA0150" w:rsidRPr="008C27E4" w:rsidRDefault="00EA0150" w:rsidP="00E319E8">
            <w:pPr>
              <w:snapToGrid w:val="0"/>
              <w:spacing w:line="360" w:lineRule="exact"/>
              <w:ind w:left="180"/>
              <w:rPr>
                <w:rFonts w:eastAsiaTheme="minorEastAsia"/>
                <w:sz w:val="21"/>
                <w:szCs w:val="21"/>
                <w:lang w:eastAsia="zh-CN"/>
              </w:rPr>
            </w:pP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按照期末考试成绩进行评价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，百分制。</w:t>
            </w:r>
          </w:p>
        </w:tc>
        <w:tc>
          <w:tcPr>
            <w:tcW w:w="1387" w:type="dxa"/>
            <w:vAlign w:val="center"/>
          </w:tcPr>
          <w:p w:rsidR="00EA0150" w:rsidRPr="008C27E4" w:rsidRDefault="00EA0150" w:rsidP="00E319E8">
            <w:pPr>
              <w:snapToGrid w:val="0"/>
              <w:spacing w:line="360" w:lineRule="exact"/>
              <w:jc w:val="center"/>
              <w:rPr>
                <w:rFonts w:eastAsiaTheme="minorEastAsia"/>
                <w:b/>
                <w:sz w:val="21"/>
                <w:szCs w:val="21"/>
              </w:rPr>
            </w:pPr>
            <w:r w:rsidRPr="008C27E4">
              <w:rPr>
                <w:rFonts w:eastAsiaTheme="minorEastAsia"/>
                <w:b/>
                <w:sz w:val="21"/>
                <w:szCs w:val="21"/>
              </w:rPr>
              <w:t>60%</w:t>
            </w:r>
          </w:p>
        </w:tc>
      </w:tr>
      <w:tr w:rsidR="00EA0150" w:rsidRPr="00C10734" w:rsidTr="00080BA2">
        <w:trPr>
          <w:trHeight w:val="340"/>
          <w:jc w:val="center"/>
        </w:trPr>
        <w:tc>
          <w:tcPr>
            <w:tcW w:w="8603" w:type="dxa"/>
            <w:gridSpan w:val="8"/>
            <w:vAlign w:val="center"/>
          </w:tcPr>
          <w:p w:rsidR="00EA0150" w:rsidRPr="00C10734" w:rsidRDefault="00EA0150" w:rsidP="00AC7FDD">
            <w:pPr>
              <w:snapToGrid w:val="0"/>
              <w:spacing w:after="0" w:line="360" w:lineRule="exact"/>
              <w:ind w:left="180"/>
              <w:rPr>
                <w:rFonts w:eastAsia="宋体"/>
                <w:b/>
                <w:sz w:val="21"/>
                <w:szCs w:val="21"/>
              </w:rPr>
            </w:pP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eastAsia="宋体" w:hint="eastAsia"/>
                <w:b/>
                <w:sz w:val="21"/>
                <w:szCs w:val="21"/>
                <w:lang w:eastAsia="zh-CN"/>
              </w:rPr>
              <w:t>2018.09.07</w:t>
            </w:r>
          </w:p>
        </w:tc>
      </w:tr>
      <w:tr w:rsidR="00EA0150" w:rsidRPr="00C10734" w:rsidTr="00080BA2">
        <w:trPr>
          <w:trHeight w:val="2351"/>
          <w:jc w:val="center"/>
        </w:trPr>
        <w:tc>
          <w:tcPr>
            <w:tcW w:w="8603" w:type="dxa"/>
            <w:gridSpan w:val="8"/>
          </w:tcPr>
          <w:p w:rsidR="00EA0150" w:rsidRPr="00C10734" w:rsidRDefault="00EA0150" w:rsidP="00AC7FDD">
            <w:pPr>
              <w:tabs>
                <w:tab w:val="left" w:pos="1440"/>
              </w:tabs>
              <w:spacing w:after="0" w:line="360" w:lineRule="exact"/>
              <w:jc w:val="left"/>
              <w:outlineLvl w:val="0"/>
              <w:rPr>
                <w:rFonts w:eastAsia="宋体"/>
                <w:b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Cs w:val="21"/>
                <w:lang w:eastAsia="zh-CN"/>
              </w:rPr>
              <w:t>系（部）审查意见：</w:t>
            </w:r>
          </w:p>
          <w:p w:rsidR="00EA0150" w:rsidRPr="00C10734" w:rsidRDefault="00EA0150" w:rsidP="00AC7FDD">
            <w:pPr>
              <w:spacing w:after="0" w:line="360" w:lineRule="exact"/>
              <w:ind w:firstLineChars="27" w:firstLine="57"/>
              <w:jc w:val="left"/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:rsidR="00EA0150" w:rsidRPr="00C10734" w:rsidRDefault="00EA0150" w:rsidP="00AC7FDD">
            <w:pPr>
              <w:spacing w:after="0" w:line="360" w:lineRule="exact"/>
              <w:ind w:firstLineChars="27" w:firstLine="57"/>
              <w:jc w:val="left"/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:rsidR="00EA0150" w:rsidRDefault="00EA0150" w:rsidP="00AC7FDD">
            <w:p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</w:p>
          <w:p w:rsidR="00EA0150" w:rsidRPr="00C10734" w:rsidRDefault="00EA0150" w:rsidP="00AC7FDD">
            <w:p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</w:p>
          <w:p w:rsidR="00EA0150" w:rsidRPr="00C10734" w:rsidRDefault="00EA0150" w:rsidP="00AC7FDD">
            <w:pPr>
              <w:spacing w:after="0" w:line="360" w:lineRule="exact"/>
              <w:ind w:right="420"/>
              <w:rPr>
                <w:rFonts w:eastAsia="宋体"/>
                <w:sz w:val="21"/>
                <w:szCs w:val="21"/>
                <w:lang w:eastAsia="zh-CN"/>
              </w:rPr>
            </w:pPr>
          </w:p>
          <w:p w:rsidR="00EA0150" w:rsidRPr="00C10734" w:rsidRDefault="00EA0150" w:rsidP="00AC7FDD">
            <w:pPr>
              <w:spacing w:after="0" w:line="360" w:lineRule="exact"/>
              <w:ind w:right="420"/>
              <w:jc w:val="right"/>
              <w:rPr>
                <w:rFonts w:eastAsia="宋体"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sz w:val="21"/>
                <w:szCs w:val="21"/>
                <w:lang w:eastAsia="zh-CN"/>
              </w:rPr>
              <w:t>系（部）主任签名：</w:t>
            </w:r>
            <w:r w:rsidRPr="00C10734">
              <w:rPr>
                <w:rFonts w:eastAsia="宋体"/>
                <w:sz w:val="21"/>
                <w:szCs w:val="21"/>
                <w:lang w:eastAsia="zh-CN"/>
              </w:rPr>
              <w:t xml:space="preserve">                         </w:t>
            </w:r>
            <w:r w:rsidRPr="00C10734">
              <w:rPr>
                <w:rFonts w:eastAsia="宋体"/>
                <w:sz w:val="21"/>
                <w:szCs w:val="21"/>
                <w:lang w:eastAsia="zh-CN"/>
              </w:rPr>
              <w:t>日期：</w:t>
            </w:r>
            <w:r w:rsidRPr="00C10734">
              <w:rPr>
                <w:rFonts w:eastAsia="宋体"/>
                <w:sz w:val="21"/>
                <w:szCs w:val="21"/>
                <w:lang w:eastAsia="zh-CN"/>
              </w:rPr>
              <w:t xml:space="preserve">      </w:t>
            </w:r>
            <w:r w:rsidRPr="00C10734">
              <w:rPr>
                <w:rFonts w:eastAsia="宋体"/>
                <w:sz w:val="21"/>
                <w:szCs w:val="21"/>
                <w:lang w:eastAsia="zh-CN"/>
              </w:rPr>
              <w:t>年</w:t>
            </w:r>
            <w:r w:rsidRPr="00C10734">
              <w:rPr>
                <w:rFonts w:eastAsia="宋体"/>
                <w:sz w:val="21"/>
                <w:szCs w:val="21"/>
                <w:lang w:eastAsia="zh-CN"/>
              </w:rPr>
              <w:t xml:space="preserve">    </w:t>
            </w:r>
            <w:r w:rsidRPr="00C10734">
              <w:rPr>
                <w:rFonts w:eastAsia="宋体"/>
                <w:sz w:val="21"/>
                <w:szCs w:val="21"/>
                <w:lang w:eastAsia="zh-CN"/>
              </w:rPr>
              <w:t>月</w:t>
            </w:r>
            <w:r w:rsidRPr="00C10734">
              <w:rPr>
                <w:rFonts w:eastAsia="宋体"/>
                <w:sz w:val="21"/>
                <w:szCs w:val="21"/>
                <w:lang w:eastAsia="zh-CN"/>
              </w:rPr>
              <w:t xml:space="preserve">    </w:t>
            </w:r>
            <w:r w:rsidRPr="00C10734">
              <w:rPr>
                <w:rFonts w:eastAsia="宋体"/>
                <w:sz w:val="21"/>
                <w:szCs w:val="21"/>
                <w:lang w:eastAsia="zh-CN"/>
              </w:rPr>
              <w:t>日</w:t>
            </w:r>
          </w:p>
          <w:p w:rsidR="00EA0150" w:rsidRPr="00C10734" w:rsidRDefault="00EA0150" w:rsidP="00AC7FDD">
            <w:pPr>
              <w:snapToGrid w:val="0"/>
              <w:spacing w:after="0" w:line="360" w:lineRule="exact"/>
              <w:ind w:left="180"/>
              <w:rPr>
                <w:rFonts w:eastAsia="宋体"/>
                <w:sz w:val="21"/>
                <w:szCs w:val="21"/>
                <w:lang w:eastAsia="zh-CN"/>
              </w:rPr>
            </w:pPr>
          </w:p>
        </w:tc>
      </w:tr>
    </w:tbl>
    <w:p w:rsidR="00080BA2" w:rsidRDefault="00080BA2" w:rsidP="00080BA2">
      <w:pPr>
        <w:spacing w:after="0" w:line="360" w:lineRule="exact"/>
        <w:ind w:left="738" w:hangingChars="350" w:hanging="738"/>
        <w:rPr>
          <w:rFonts w:eastAsia="宋体"/>
          <w:b/>
          <w:sz w:val="21"/>
          <w:szCs w:val="21"/>
          <w:lang w:eastAsia="zh-CN"/>
        </w:rPr>
      </w:pPr>
      <w:r>
        <w:rPr>
          <w:rFonts w:eastAsia="宋体" w:hint="eastAsia"/>
          <w:b/>
          <w:sz w:val="21"/>
          <w:szCs w:val="21"/>
          <w:lang w:eastAsia="zh-CN"/>
        </w:rPr>
        <w:t>注：</w:t>
      </w:r>
      <w:r>
        <w:rPr>
          <w:rFonts w:eastAsia="宋体" w:hint="eastAsia"/>
          <w:b/>
          <w:sz w:val="21"/>
          <w:szCs w:val="21"/>
          <w:lang w:eastAsia="zh-CN"/>
        </w:rPr>
        <w:t>1</w:t>
      </w:r>
      <w:r>
        <w:rPr>
          <w:rFonts w:eastAsia="宋体" w:hint="eastAsia"/>
          <w:b/>
          <w:sz w:val="21"/>
          <w:szCs w:val="21"/>
          <w:lang w:eastAsia="zh-CN"/>
        </w:rPr>
        <w:t>）理论教学进度根据实际情况或遇假期冲突有所调整。</w:t>
      </w:r>
    </w:p>
    <w:p w:rsidR="003B7A19" w:rsidRPr="003B7A19" w:rsidRDefault="00080BA2" w:rsidP="003B7A19">
      <w:pPr>
        <w:spacing w:after="0" w:line="360" w:lineRule="exact"/>
        <w:ind w:leftChars="200" w:left="796" w:hangingChars="150" w:hanging="316"/>
        <w:rPr>
          <w:rFonts w:eastAsiaTheme="minorEastAsia" w:hint="eastAsia"/>
          <w:b/>
          <w:sz w:val="21"/>
          <w:szCs w:val="21"/>
          <w:lang w:eastAsia="zh-CN"/>
        </w:rPr>
      </w:pPr>
      <w:r>
        <w:rPr>
          <w:rFonts w:eastAsia="宋体" w:hint="eastAsia"/>
          <w:b/>
          <w:sz w:val="21"/>
          <w:szCs w:val="21"/>
          <w:lang w:eastAsia="zh-CN"/>
        </w:rPr>
        <w:t>2</w:t>
      </w:r>
      <w:r>
        <w:rPr>
          <w:rFonts w:eastAsia="宋体" w:hint="eastAsia"/>
          <w:b/>
          <w:sz w:val="21"/>
          <w:szCs w:val="21"/>
          <w:lang w:eastAsia="zh-CN"/>
        </w:rPr>
        <w:t>）</w:t>
      </w:r>
      <w:r w:rsidR="003B7A19">
        <w:rPr>
          <w:rFonts w:eastAsia="宋体" w:hint="eastAsia"/>
          <w:b/>
          <w:sz w:val="21"/>
          <w:szCs w:val="21"/>
          <w:lang w:eastAsia="zh-CN"/>
        </w:rPr>
        <w:t>17</w:t>
      </w:r>
      <w:r w:rsidR="003B7A19">
        <w:rPr>
          <w:rFonts w:eastAsia="宋体" w:hint="eastAsia"/>
          <w:b/>
          <w:sz w:val="21"/>
          <w:szCs w:val="21"/>
          <w:lang w:eastAsia="zh-CN"/>
        </w:rPr>
        <w:t>和</w:t>
      </w:r>
      <w:r w:rsidR="003B7A19">
        <w:rPr>
          <w:rFonts w:eastAsia="宋体" w:hint="eastAsia"/>
          <w:b/>
          <w:sz w:val="21"/>
          <w:szCs w:val="21"/>
          <w:lang w:eastAsia="zh-CN"/>
        </w:rPr>
        <w:t>18</w:t>
      </w:r>
      <w:r w:rsidR="003B7A19">
        <w:rPr>
          <w:rFonts w:eastAsia="宋体" w:hint="eastAsia"/>
          <w:b/>
          <w:sz w:val="21"/>
          <w:szCs w:val="21"/>
          <w:lang w:eastAsia="zh-CN"/>
        </w:rPr>
        <w:t>周课程安排在学院</w:t>
      </w:r>
      <w:bookmarkStart w:id="0" w:name="_GoBack"/>
      <w:bookmarkEnd w:id="0"/>
      <w:r w:rsidR="003B7A19">
        <w:rPr>
          <w:rFonts w:eastAsia="宋体" w:hint="eastAsia"/>
          <w:b/>
          <w:sz w:val="21"/>
          <w:szCs w:val="21"/>
          <w:lang w:eastAsia="zh-CN"/>
        </w:rPr>
        <w:t>专业</w:t>
      </w:r>
      <w:r>
        <w:rPr>
          <w:rFonts w:eastAsia="宋体" w:hint="eastAsia"/>
          <w:b/>
          <w:sz w:val="21"/>
          <w:szCs w:val="21"/>
          <w:lang w:eastAsia="zh-CN"/>
        </w:rPr>
        <w:t>实验</w:t>
      </w:r>
      <w:r w:rsidR="003B7A19">
        <w:rPr>
          <w:rFonts w:eastAsia="宋体" w:hint="eastAsia"/>
          <w:b/>
          <w:sz w:val="21"/>
          <w:szCs w:val="21"/>
          <w:lang w:eastAsia="zh-CN"/>
        </w:rPr>
        <w:t>室进行</w:t>
      </w:r>
      <w:r>
        <w:rPr>
          <w:rFonts w:eastAsia="宋体" w:hint="eastAsia"/>
          <w:b/>
          <w:sz w:val="21"/>
          <w:szCs w:val="21"/>
          <w:lang w:eastAsia="zh-CN"/>
        </w:rPr>
        <w:t>。</w:t>
      </w:r>
    </w:p>
    <w:sectPr w:rsidR="003B7A19" w:rsidRPr="003B7A1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53C" w:rsidRDefault="005B453C" w:rsidP="00896971">
      <w:pPr>
        <w:spacing w:after="0"/>
      </w:pPr>
      <w:r>
        <w:separator/>
      </w:r>
    </w:p>
  </w:endnote>
  <w:endnote w:type="continuationSeparator" w:id="0">
    <w:p w:rsidR="005B453C" w:rsidRDefault="005B453C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53C" w:rsidRDefault="005B453C" w:rsidP="00896971">
      <w:pPr>
        <w:spacing w:after="0"/>
      </w:pPr>
      <w:r>
        <w:separator/>
      </w:r>
    </w:p>
  </w:footnote>
  <w:footnote w:type="continuationSeparator" w:id="0">
    <w:p w:rsidR="005B453C" w:rsidRDefault="005B453C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17EF6038"/>
    <w:multiLevelType w:val="hybridMultilevel"/>
    <w:tmpl w:val="01183E2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3">
    <w:nsid w:val="4BFD5F3F"/>
    <w:multiLevelType w:val="hybridMultilevel"/>
    <w:tmpl w:val="7E76D19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abstractNum w:abstractNumId="5">
    <w:nsid w:val="68332A0D"/>
    <w:multiLevelType w:val="hybridMultilevel"/>
    <w:tmpl w:val="FBCE9A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2C23799B"/>
    <w:rsid w:val="000041EE"/>
    <w:rsid w:val="00061F27"/>
    <w:rsid w:val="00064960"/>
    <w:rsid w:val="0006698D"/>
    <w:rsid w:val="00080BA2"/>
    <w:rsid w:val="00087B74"/>
    <w:rsid w:val="000B626E"/>
    <w:rsid w:val="000C2D4A"/>
    <w:rsid w:val="000E0AE8"/>
    <w:rsid w:val="000F1CF0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B7A19"/>
    <w:rsid w:val="003C66D8"/>
    <w:rsid w:val="003E66A6"/>
    <w:rsid w:val="00405421"/>
    <w:rsid w:val="00414FC8"/>
    <w:rsid w:val="004466B5"/>
    <w:rsid w:val="00457E42"/>
    <w:rsid w:val="004B3994"/>
    <w:rsid w:val="004D29DE"/>
    <w:rsid w:val="004E0481"/>
    <w:rsid w:val="004E7804"/>
    <w:rsid w:val="005639AB"/>
    <w:rsid w:val="005911D3"/>
    <w:rsid w:val="005B453C"/>
    <w:rsid w:val="005F174F"/>
    <w:rsid w:val="0063410F"/>
    <w:rsid w:val="0065651C"/>
    <w:rsid w:val="00735FDE"/>
    <w:rsid w:val="00770F0D"/>
    <w:rsid w:val="00776AF2"/>
    <w:rsid w:val="00785779"/>
    <w:rsid w:val="007A154B"/>
    <w:rsid w:val="007C2299"/>
    <w:rsid w:val="007D314E"/>
    <w:rsid w:val="008147FF"/>
    <w:rsid w:val="00815F78"/>
    <w:rsid w:val="008512DF"/>
    <w:rsid w:val="00855020"/>
    <w:rsid w:val="00885EED"/>
    <w:rsid w:val="00892ADC"/>
    <w:rsid w:val="00896971"/>
    <w:rsid w:val="008B20E8"/>
    <w:rsid w:val="008C2A2E"/>
    <w:rsid w:val="008F6642"/>
    <w:rsid w:val="00917C66"/>
    <w:rsid w:val="009349EE"/>
    <w:rsid w:val="009A2B5C"/>
    <w:rsid w:val="009B3EAE"/>
    <w:rsid w:val="009C3354"/>
    <w:rsid w:val="009D3079"/>
    <w:rsid w:val="009E3972"/>
    <w:rsid w:val="00A84D68"/>
    <w:rsid w:val="00A85774"/>
    <w:rsid w:val="00AA199F"/>
    <w:rsid w:val="00AB00C2"/>
    <w:rsid w:val="00AC7FDD"/>
    <w:rsid w:val="00AE48DD"/>
    <w:rsid w:val="00B05FEC"/>
    <w:rsid w:val="00BB35F5"/>
    <w:rsid w:val="00C10734"/>
    <w:rsid w:val="00C41D05"/>
    <w:rsid w:val="00C479CB"/>
    <w:rsid w:val="00C705DD"/>
    <w:rsid w:val="00C76F16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737BF"/>
    <w:rsid w:val="00EA0150"/>
    <w:rsid w:val="00EC2295"/>
    <w:rsid w:val="00ED3FCA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paragraph" w:customStyle="1" w:styleId="Default">
    <w:name w:val="Default"/>
    <w:rsid w:val="004466B5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customStyle="1" w:styleId="text">
    <w:name w:val="text"/>
    <w:rsid w:val="004466B5"/>
  </w:style>
  <w:style w:type="paragraph" w:styleId="a8">
    <w:name w:val="Normal (Web)"/>
    <w:basedOn w:val="a"/>
    <w:uiPriority w:val="99"/>
    <w:unhideWhenUsed/>
    <w:rsid w:val="004466B5"/>
    <w:pPr>
      <w:spacing w:before="100" w:beforeAutospacing="1" w:after="100" w:afterAutospacing="1"/>
      <w:jc w:val="left"/>
    </w:pPr>
    <w:rPr>
      <w:rFonts w:ascii="宋体" w:eastAsia="宋体" w:hAnsi="宋体" w:cs="宋体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8CDF21-C66C-42D4-BC4D-DD533A73D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471</Words>
  <Characters>2690</Characters>
  <Application>Microsoft Office Word</Application>
  <DocSecurity>0</DocSecurity>
  <Lines>22</Lines>
  <Paragraphs>6</Paragraphs>
  <ScaleCrop>false</ScaleCrop>
  <Company>Microsoft</Company>
  <LinksUpToDate>false</LinksUpToDate>
  <CharactersWithSpaces>3155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廖文波</cp:lastModifiedBy>
  <cp:revision>7</cp:revision>
  <cp:lastPrinted>2017-01-05T16:24:00Z</cp:lastPrinted>
  <dcterms:created xsi:type="dcterms:W3CDTF">2017-09-01T07:23:00Z</dcterms:created>
  <dcterms:modified xsi:type="dcterms:W3CDTF">2018-09-13T03:14:00Z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